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BF286" w14:textId="77777777" w:rsidR="008D7E85" w:rsidRPr="000A4F0A" w:rsidRDefault="008D7E85" w:rsidP="0046680E">
      <w:pPr>
        <w:spacing w:before="240"/>
        <w:jc w:val="center"/>
        <w:rPr>
          <w:rFonts w:ascii="Times New Roman" w:hAnsi="Times New Roman" w:cs="Times New Roman"/>
          <w:b/>
        </w:rPr>
      </w:pPr>
      <w:r w:rsidRPr="000A4F0A">
        <w:rPr>
          <w:rFonts w:ascii="Times New Roman" w:hAnsi="Times New Roman" w:cs="Times New Roman"/>
          <w:b/>
        </w:rPr>
        <w:t>Chapter 9</w:t>
      </w:r>
    </w:p>
    <w:p w14:paraId="2553F046" w14:textId="77777777" w:rsidR="001D44AE" w:rsidRPr="000A4F0A" w:rsidRDefault="00177C3D" w:rsidP="0046680E">
      <w:pPr>
        <w:spacing w:before="240"/>
        <w:jc w:val="center"/>
        <w:rPr>
          <w:rFonts w:ascii="Times New Roman" w:hAnsi="Times New Roman" w:cs="Times New Roman"/>
          <w:b/>
        </w:rPr>
      </w:pPr>
      <w:r w:rsidRPr="000A4F0A">
        <w:rPr>
          <w:rFonts w:ascii="Times New Roman" w:hAnsi="Times New Roman" w:cs="Times New Roman"/>
          <w:b/>
        </w:rPr>
        <w:t>GENERAL LEASING POLICIES</w:t>
      </w:r>
    </w:p>
    <w:p w14:paraId="20356EFF" w14:textId="77777777" w:rsidR="008D7E85" w:rsidRPr="000A4F0A" w:rsidRDefault="001863B9" w:rsidP="00274838">
      <w:pPr>
        <w:tabs>
          <w:tab w:val="left" w:pos="3090"/>
        </w:tabs>
        <w:spacing w:before="240"/>
        <w:rPr>
          <w:rFonts w:ascii="Times New Roman" w:hAnsi="Times New Roman" w:cs="Times New Roman"/>
          <w:b/>
        </w:rPr>
      </w:pPr>
      <w:r>
        <w:rPr>
          <w:rFonts w:ascii="Times New Roman" w:hAnsi="Times New Roman" w:cs="Times New Roman"/>
          <w:b/>
        </w:rPr>
        <w:t>INTRODUCTION</w:t>
      </w:r>
    </w:p>
    <w:p w14:paraId="3CEFDDA4" w14:textId="77777777" w:rsidR="008D7E85" w:rsidRPr="000A4F0A" w:rsidRDefault="008D7E8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Chapter 9 covers the lease-up process from the family</w:t>
      </w:r>
      <w:r w:rsidR="00C363CC">
        <w:rPr>
          <w:rFonts w:ascii="Times New Roman" w:hAnsi="Times New Roman" w:cs="Times New Roman"/>
        </w:rPr>
        <w:t>’</w:t>
      </w:r>
      <w:r w:rsidRPr="000A4F0A">
        <w:rPr>
          <w:rFonts w:ascii="Times New Roman" w:hAnsi="Times New Roman" w:cs="Times New Roman"/>
        </w:rPr>
        <w:t xml:space="preserve">s submission of a Request for Tenancy Approval to execution of the </w:t>
      </w:r>
      <w:r w:rsidR="00207690" w:rsidRPr="000A4F0A">
        <w:rPr>
          <w:rFonts w:ascii="Times New Roman" w:hAnsi="Times New Roman" w:cs="Times New Roman"/>
        </w:rPr>
        <w:t>HAP contract</w:t>
      </w:r>
      <w:r w:rsidRPr="000A4F0A">
        <w:rPr>
          <w:rFonts w:ascii="Times New Roman" w:hAnsi="Times New Roman" w:cs="Times New Roman"/>
        </w:rPr>
        <w:t>.</w:t>
      </w:r>
    </w:p>
    <w:p w14:paraId="5916AE79" w14:textId="77777777" w:rsidR="00853341" w:rsidRPr="000A4F0A" w:rsidRDefault="0085334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In order for the PHA to assist </w:t>
      </w:r>
      <w:r w:rsidR="007A5154" w:rsidRPr="000A4F0A">
        <w:rPr>
          <w:rFonts w:ascii="Times New Roman" w:hAnsi="Times New Roman" w:cs="Times New Roman"/>
          <w:color w:val="000000"/>
        </w:rPr>
        <w:t>a</w:t>
      </w:r>
      <w:r w:rsidRPr="000A4F0A">
        <w:rPr>
          <w:rFonts w:ascii="Times New Roman" w:hAnsi="Times New Roman" w:cs="Times New Roman"/>
          <w:color w:val="000000"/>
        </w:rPr>
        <w:t xml:space="preserve"> family in a particular dwelling unit, or execute a Housing Assistance Payments (HAP) contract with the owner of a dwelling unit, the PHA must determine that all the following program requirements are met</w:t>
      </w:r>
      <w:r w:rsidR="00274838">
        <w:rPr>
          <w:rFonts w:ascii="Times New Roman" w:hAnsi="Times New Roman" w:cs="Times New Roman"/>
          <w:color w:val="000000"/>
        </w:rPr>
        <w:t>:</w:t>
      </w:r>
    </w:p>
    <w:p w14:paraId="56304640" w14:textId="77777777" w:rsidR="008D7E85" w:rsidRPr="000A4F0A" w:rsidRDefault="00853341"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rPr>
        <w:t>The unit itself must qualify as an eligible unit</w:t>
      </w:r>
      <w:r w:rsidR="002A7EDC" w:rsidRPr="000A4F0A">
        <w:rPr>
          <w:rFonts w:ascii="Times New Roman" w:hAnsi="Times New Roman" w:cs="Times New Roman"/>
        </w:rPr>
        <w:t xml:space="preserve"> [24 CFR 982.305(a)]</w:t>
      </w:r>
    </w:p>
    <w:p w14:paraId="1503ED7A" w14:textId="77777777" w:rsidR="00853341" w:rsidRPr="000A4F0A" w:rsidRDefault="00853341"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rPr>
        <w:t xml:space="preserve">The unit must be inspected by the PHA and </w:t>
      </w:r>
      <w:r w:rsidR="005A443D">
        <w:rPr>
          <w:rFonts w:ascii="Times New Roman" w:hAnsi="Times New Roman" w:cs="Times New Roman"/>
        </w:rPr>
        <w:t>pass applicable housing quality standards</w:t>
      </w:r>
      <w:r w:rsidR="00CB66C4">
        <w:rPr>
          <w:rFonts w:ascii="Times New Roman" w:hAnsi="Times New Roman" w:cs="Times New Roman"/>
        </w:rPr>
        <w:t xml:space="preserve"> </w:t>
      </w:r>
      <w:r w:rsidR="002A7EDC" w:rsidRPr="000A4F0A">
        <w:rPr>
          <w:rFonts w:ascii="Times New Roman" w:hAnsi="Times New Roman" w:cs="Times New Roman"/>
        </w:rPr>
        <w:t>[</w:t>
      </w:r>
      <w:r w:rsidR="000F3655" w:rsidRPr="000A4F0A">
        <w:rPr>
          <w:rFonts w:ascii="Times New Roman" w:hAnsi="Times New Roman" w:cs="Times New Roman"/>
        </w:rPr>
        <w:t>24</w:t>
      </w:r>
      <w:r w:rsidR="00F37D09">
        <w:rPr>
          <w:rFonts w:ascii="Times New Roman" w:hAnsi="Times New Roman" w:cs="Times New Roman"/>
        </w:rPr>
        <w:t> </w:t>
      </w:r>
      <w:r w:rsidR="000F3655" w:rsidRPr="000A4F0A">
        <w:rPr>
          <w:rFonts w:ascii="Times New Roman" w:hAnsi="Times New Roman" w:cs="Times New Roman"/>
        </w:rPr>
        <w:t>CFR</w:t>
      </w:r>
      <w:r w:rsidR="00102B8C">
        <w:rPr>
          <w:rFonts w:ascii="Times New Roman" w:hAnsi="Times New Roman" w:cs="Times New Roman"/>
        </w:rPr>
        <w:t> </w:t>
      </w:r>
      <w:r w:rsidR="000F3655" w:rsidRPr="000A4F0A">
        <w:rPr>
          <w:rFonts w:ascii="Times New Roman" w:hAnsi="Times New Roman" w:cs="Times New Roman"/>
        </w:rPr>
        <w:t>982.305(a)]</w:t>
      </w:r>
    </w:p>
    <w:p w14:paraId="52BA2E32" w14:textId="77777777" w:rsidR="00853341" w:rsidRPr="000A4F0A" w:rsidRDefault="00853341"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rPr>
        <w:t xml:space="preserve">The lease offered by the owner must be approvable and must include the required </w:t>
      </w:r>
      <w:r w:rsidR="006C49B8" w:rsidRPr="000A4F0A">
        <w:rPr>
          <w:rFonts w:ascii="Times New Roman" w:hAnsi="Times New Roman" w:cs="Times New Roman"/>
        </w:rPr>
        <w:t>Tenancy Addendum</w:t>
      </w:r>
      <w:r w:rsidR="002A7EDC" w:rsidRPr="000A4F0A">
        <w:rPr>
          <w:rFonts w:ascii="Times New Roman" w:hAnsi="Times New Roman" w:cs="Times New Roman"/>
        </w:rPr>
        <w:t xml:space="preserve"> [24 CFR 982.305(a)]</w:t>
      </w:r>
    </w:p>
    <w:p w14:paraId="4B8B1BF0" w14:textId="77777777" w:rsidR="00853341" w:rsidRPr="000A4F0A" w:rsidRDefault="00853341"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rPr>
        <w:t>The rent to be charged by the owner for the unit must be reasonable</w:t>
      </w:r>
      <w:r w:rsidR="002A7EDC" w:rsidRPr="000A4F0A">
        <w:rPr>
          <w:rFonts w:ascii="Times New Roman" w:hAnsi="Times New Roman" w:cs="Times New Roman"/>
        </w:rPr>
        <w:t xml:space="preserve"> [24 CFR 982.305(a)]</w:t>
      </w:r>
    </w:p>
    <w:p w14:paraId="32BBB5FB" w14:textId="77777777" w:rsidR="00015356" w:rsidRPr="000A4F0A" w:rsidRDefault="00015356"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rPr>
        <w:t>The owner must be an eligible owner, approvable by the PHA, with no conflicts of interest</w:t>
      </w:r>
      <w:r w:rsidR="002A7EDC" w:rsidRPr="000A4F0A">
        <w:rPr>
          <w:rFonts w:ascii="Times New Roman" w:hAnsi="Times New Roman" w:cs="Times New Roman"/>
        </w:rPr>
        <w:t xml:space="preserve"> [24 CFR 982.306]</w:t>
      </w:r>
    </w:p>
    <w:p w14:paraId="66413852" w14:textId="77777777" w:rsidR="00853341" w:rsidRPr="000A4F0A" w:rsidRDefault="00015356" w:rsidP="00274838">
      <w:pPr>
        <w:numPr>
          <w:ilvl w:val="0"/>
          <w:numId w:val="9"/>
        </w:numPr>
        <w:spacing w:before="120"/>
        <w:ind w:left="360" w:hanging="360"/>
        <w:rPr>
          <w:rFonts w:ascii="Times New Roman" w:hAnsi="Times New Roman" w:cs="Times New Roman"/>
        </w:rPr>
      </w:pPr>
      <w:r w:rsidRPr="000A4F0A">
        <w:rPr>
          <w:rFonts w:ascii="Times New Roman" w:hAnsi="Times New Roman" w:cs="Times New Roman"/>
          <w:u w:val="single"/>
        </w:rPr>
        <w:t>For families initially leasing a unit only</w:t>
      </w:r>
      <w:r w:rsidRPr="000A4F0A">
        <w:rPr>
          <w:rFonts w:ascii="Times New Roman" w:hAnsi="Times New Roman" w:cs="Times New Roman"/>
        </w:rPr>
        <w:t>: Where the gross rent of the unit exceeds the applicable payment standard for the family, the share of rent to be paid by the family cannot exceed 40 percent of the family’s monthly adjusted income</w:t>
      </w:r>
      <w:r w:rsidR="002A7EDC" w:rsidRPr="000A4F0A">
        <w:rPr>
          <w:rFonts w:ascii="Times New Roman" w:hAnsi="Times New Roman" w:cs="Times New Roman"/>
        </w:rPr>
        <w:t xml:space="preserve"> [</w:t>
      </w:r>
      <w:r w:rsidR="000F3655" w:rsidRPr="000A4F0A">
        <w:rPr>
          <w:rFonts w:ascii="Times New Roman" w:hAnsi="Times New Roman" w:cs="Times New Roman"/>
        </w:rPr>
        <w:t>24 CFR 982.305(a)]</w:t>
      </w:r>
    </w:p>
    <w:p w14:paraId="6F1A8F55" w14:textId="77777777" w:rsidR="00B015C5" w:rsidRPr="000A4F0A" w:rsidRDefault="00935316" w:rsidP="00935316">
      <w:pPr>
        <w:spacing w:before="240"/>
        <w:rPr>
          <w:rFonts w:ascii="Times New Roman" w:hAnsi="Times New Roman" w:cs="Times New Roman"/>
          <w:b/>
        </w:rPr>
      </w:pPr>
      <w:r>
        <w:rPr>
          <w:rFonts w:ascii="Times New Roman" w:hAnsi="Times New Roman" w:cs="Times New Roman"/>
          <w:b/>
        </w:rPr>
        <w:br w:type="page"/>
      </w:r>
      <w:r w:rsidR="00B015C5" w:rsidRPr="000A4F0A">
        <w:rPr>
          <w:rFonts w:ascii="Times New Roman" w:hAnsi="Times New Roman" w:cs="Times New Roman"/>
          <w:b/>
        </w:rPr>
        <w:lastRenderedPageBreak/>
        <w:t>9-I.</w:t>
      </w:r>
      <w:r w:rsidR="00274838">
        <w:rPr>
          <w:rFonts w:ascii="Times New Roman" w:hAnsi="Times New Roman" w:cs="Times New Roman"/>
          <w:b/>
        </w:rPr>
        <w:t>A</w:t>
      </w:r>
      <w:r w:rsidR="00B015C5" w:rsidRPr="000A4F0A">
        <w:rPr>
          <w:rFonts w:ascii="Times New Roman" w:hAnsi="Times New Roman" w:cs="Times New Roman"/>
          <w:b/>
        </w:rPr>
        <w:t>. TENANT SCREENING</w:t>
      </w:r>
    </w:p>
    <w:p w14:paraId="68F99F25" w14:textId="77777777" w:rsidR="00B015C5" w:rsidRPr="000A4F0A"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 PHA has no liability or responsibility to the owner or other persons for the family’s behavior or suitability for tenancy [24</w:t>
      </w:r>
      <w:r w:rsidR="00CB4673">
        <w:rPr>
          <w:rFonts w:ascii="Times New Roman" w:hAnsi="Times New Roman" w:cs="Times New Roman"/>
        </w:rPr>
        <w:t xml:space="preserve"> </w:t>
      </w:r>
      <w:r w:rsidRPr="000A4F0A">
        <w:rPr>
          <w:rFonts w:ascii="Times New Roman" w:hAnsi="Times New Roman" w:cs="Times New Roman"/>
        </w:rPr>
        <w:t>CFR 982.307(a)(1)].</w:t>
      </w:r>
    </w:p>
    <w:p w14:paraId="4B5B449A" w14:textId="77777777" w:rsidR="00B015C5" w:rsidRPr="000A4F0A"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 PHA may elect to screen applicants for family behavior or suitability for tenancy. See Chapter 3 for a discussion of the PHA’s policies with regard to screening applicant families for program eligibility [24</w:t>
      </w:r>
      <w:r w:rsidR="00CB4673">
        <w:rPr>
          <w:rFonts w:ascii="Times New Roman" w:hAnsi="Times New Roman" w:cs="Times New Roman"/>
        </w:rPr>
        <w:t xml:space="preserve"> </w:t>
      </w:r>
      <w:r w:rsidRPr="000A4F0A">
        <w:rPr>
          <w:rFonts w:ascii="Times New Roman" w:hAnsi="Times New Roman" w:cs="Times New Roman"/>
        </w:rPr>
        <w:t>CFR 982.307(a)(1)].</w:t>
      </w:r>
    </w:p>
    <w:p w14:paraId="0763B2F2" w14:textId="77777777" w:rsidR="00B015C5" w:rsidRPr="000A4F0A"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 owner is responsible for screening and selection of the family to occupy the </w:t>
      </w:r>
      <w:r w:rsidR="00264AD9" w:rsidRPr="000A4F0A">
        <w:rPr>
          <w:rFonts w:ascii="Times New Roman" w:hAnsi="Times New Roman" w:cs="Times New Roman"/>
        </w:rPr>
        <w:t>owner</w:t>
      </w:r>
      <w:r w:rsidR="00264AD9">
        <w:rPr>
          <w:rFonts w:ascii="Times New Roman" w:hAnsi="Times New Roman" w:cs="Times New Roman"/>
        </w:rPr>
        <w:t>’</w:t>
      </w:r>
      <w:r w:rsidR="00264AD9" w:rsidRPr="000A4F0A">
        <w:rPr>
          <w:rFonts w:ascii="Times New Roman" w:hAnsi="Times New Roman" w:cs="Times New Roman"/>
        </w:rPr>
        <w:t xml:space="preserve">s </w:t>
      </w:r>
      <w:r w:rsidRPr="000A4F0A">
        <w:rPr>
          <w:rFonts w:ascii="Times New Roman" w:hAnsi="Times New Roman" w:cs="Times New Roman"/>
        </w:rPr>
        <w:t>unit. At or before PHA approval of the tenancy, the PHA must inform the owner that screening and selection for tenancy is the responsibility of the owner [24</w:t>
      </w:r>
      <w:r w:rsidR="00CB4673">
        <w:rPr>
          <w:rFonts w:ascii="Times New Roman" w:hAnsi="Times New Roman" w:cs="Times New Roman"/>
        </w:rPr>
        <w:t xml:space="preserve"> </w:t>
      </w:r>
      <w:r w:rsidRPr="000A4F0A">
        <w:rPr>
          <w:rFonts w:ascii="Times New Roman" w:hAnsi="Times New Roman" w:cs="Times New Roman"/>
        </w:rPr>
        <w:t xml:space="preserve">CFR 982.307(a)(2)]. </w:t>
      </w:r>
      <w:r w:rsidR="00704EA0" w:rsidRPr="00704EA0">
        <w:rPr>
          <w:rFonts w:ascii="Times New Roman" w:hAnsi="Times New Roman" w:cs="Times New Roman"/>
        </w:rPr>
        <w:t>The PHA must</w:t>
      </w:r>
      <w:r w:rsidR="00704EA0">
        <w:rPr>
          <w:rFonts w:ascii="Times New Roman" w:hAnsi="Times New Roman" w:cs="Times New Roman"/>
        </w:rPr>
        <w:t> </w:t>
      </w:r>
      <w:r w:rsidR="00704EA0" w:rsidRPr="00704EA0">
        <w:rPr>
          <w:rFonts w:ascii="Times New Roman" w:hAnsi="Times New Roman" w:cs="Times New Roman"/>
        </w:rPr>
        <w:t xml:space="preserve">also inform the owner or manager or </w:t>
      </w:r>
      <w:r w:rsidR="00A00182">
        <w:rPr>
          <w:rFonts w:ascii="Times New Roman" w:hAnsi="Times New Roman" w:cs="Times New Roman"/>
        </w:rPr>
        <w:t>their</w:t>
      </w:r>
      <w:r w:rsidR="00264AD9" w:rsidRPr="00704EA0">
        <w:rPr>
          <w:rFonts w:ascii="Times New Roman" w:hAnsi="Times New Roman" w:cs="Times New Roman"/>
        </w:rPr>
        <w:t xml:space="preserve"> </w:t>
      </w:r>
      <w:r w:rsidR="00264AD9">
        <w:rPr>
          <w:rFonts w:ascii="Times New Roman" w:hAnsi="Times New Roman" w:cs="Times New Roman"/>
        </w:rPr>
        <w:t>rights and obligations under</w:t>
      </w:r>
      <w:r w:rsidR="005F17FA">
        <w:rPr>
          <w:rFonts w:ascii="Times New Roman" w:hAnsi="Times New Roman" w:cs="Times New Roman"/>
        </w:rPr>
        <w:t xml:space="preserve"> </w:t>
      </w:r>
      <w:r w:rsidR="00264AD9">
        <w:rPr>
          <w:rFonts w:ascii="Times New Roman" w:hAnsi="Times New Roman" w:cs="Times New Roman"/>
        </w:rPr>
        <w:t>the Violence against Women Act (</w:t>
      </w:r>
      <w:r w:rsidR="00704EA0" w:rsidRPr="00704EA0">
        <w:rPr>
          <w:rFonts w:ascii="Times New Roman" w:hAnsi="Times New Roman" w:cs="Times New Roman"/>
        </w:rPr>
        <w:t>VAWA</w:t>
      </w:r>
      <w:r w:rsidR="00264AD9">
        <w:rPr>
          <w:rFonts w:ascii="Times New Roman" w:hAnsi="Times New Roman" w:cs="Times New Roman"/>
        </w:rPr>
        <w:t>)</w:t>
      </w:r>
      <w:r w:rsidR="00704EA0" w:rsidRPr="00704EA0">
        <w:rPr>
          <w:rFonts w:ascii="Times New Roman" w:hAnsi="Times New Roman" w:cs="Times New Roman"/>
        </w:rPr>
        <w:t xml:space="preserve"> [</w:t>
      </w:r>
      <w:r w:rsidR="001A6FFB">
        <w:rPr>
          <w:rFonts w:ascii="Times New Roman" w:hAnsi="Times New Roman" w:cs="Times New Roman"/>
        </w:rPr>
        <w:t xml:space="preserve">24 CFR </w:t>
      </w:r>
      <w:r w:rsidR="00264AD9">
        <w:rPr>
          <w:rFonts w:ascii="Times New Roman" w:hAnsi="Times New Roman" w:cs="Times New Roman"/>
        </w:rPr>
        <w:t>5.2005(a)(2)</w:t>
      </w:r>
      <w:r w:rsidR="00704EA0" w:rsidRPr="00704EA0">
        <w:rPr>
          <w:rFonts w:ascii="Times New Roman" w:hAnsi="Times New Roman" w:cs="Times New Roman"/>
        </w:rPr>
        <w:t>]</w:t>
      </w:r>
      <w:r w:rsidR="001A6FFB">
        <w:rPr>
          <w:rFonts w:ascii="Times New Roman" w:hAnsi="Times New Roman" w:cs="Times New Roman"/>
        </w:rPr>
        <w:t>.</w:t>
      </w:r>
    </w:p>
    <w:p w14:paraId="16D4B014" w14:textId="77777777" w:rsidR="00B015C5" w:rsidRPr="000A4F0A"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 PHA must provide the owner with the </w:t>
      </w:r>
      <w:r w:rsidR="00846735" w:rsidRPr="000A4F0A">
        <w:rPr>
          <w:rFonts w:ascii="Times New Roman" w:hAnsi="Times New Roman" w:cs="Times New Roman"/>
        </w:rPr>
        <w:t>family</w:t>
      </w:r>
      <w:r w:rsidR="00846735">
        <w:rPr>
          <w:rFonts w:ascii="Times New Roman" w:hAnsi="Times New Roman" w:cs="Times New Roman"/>
        </w:rPr>
        <w:t>’</w:t>
      </w:r>
      <w:r w:rsidR="00846735" w:rsidRPr="000A4F0A">
        <w:rPr>
          <w:rFonts w:ascii="Times New Roman" w:hAnsi="Times New Roman" w:cs="Times New Roman"/>
        </w:rPr>
        <w:t xml:space="preserve">s </w:t>
      </w:r>
      <w:r w:rsidRPr="000A4F0A">
        <w:rPr>
          <w:rFonts w:ascii="Times New Roman" w:hAnsi="Times New Roman" w:cs="Times New Roman"/>
        </w:rPr>
        <w:t xml:space="preserve">current and prior address (as shown in the PHA records) and the name and address (if known to the PHA) of the landlord at the </w:t>
      </w:r>
      <w:r w:rsidR="00846735" w:rsidRPr="000A4F0A">
        <w:rPr>
          <w:rFonts w:ascii="Times New Roman" w:hAnsi="Times New Roman" w:cs="Times New Roman"/>
        </w:rPr>
        <w:t>family</w:t>
      </w:r>
      <w:r w:rsidR="00846735">
        <w:rPr>
          <w:rFonts w:ascii="Times New Roman" w:hAnsi="Times New Roman" w:cs="Times New Roman"/>
        </w:rPr>
        <w:t>’</w:t>
      </w:r>
      <w:r w:rsidR="00846735" w:rsidRPr="000A4F0A">
        <w:rPr>
          <w:rFonts w:ascii="Times New Roman" w:hAnsi="Times New Roman" w:cs="Times New Roman"/>
        </w:rPr>
        <w:t xml:space="preserve">s </w:t>
      </w:r>
      <w:r w:rsidRPr="000A4F0A">
        <w:rPr>
          <w:rFonts w:ascii="Times New Roman" w:hAnsi="Times New Roman" w:cs="Times New Roman"/>
        </w:rPr>
        <w:t>current and prior address [24 CFR 982.307(b)(1)].</w:t>
      </w:r>
    </w:p>
    <w:p w14:paraId="7873B1A6" w14:textId="77777777" w:rsidR="00B015C5" w:rsidRPr="000A4F0A"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 PHA is permitted, but not required, to offer the owner other information in the PHA’s possession about the tenancy</w:t>
      </w:r>
      <w:r w:rsidR="00F10919">
        <w:rPr>
          <w:rFonts w:ascii="Times New Roman" w:hAnsi="Times New Roman" w:cs="Times New Roman"/>
        </w:rPr>
        <w:t xml:space="preserve"> history or drug trafficking of family members</w:t>
      </w:r>
      <w:r w:rsidRPr="000A4F0A">
        <w:rPr>
          <w:rFonts w:ascii="Times New Roman" w:hAnsi="Times New Roman" w:cs="Times New Roman"/>
        </w:rPr>
        <w:t xml:space="preserve"> [24</w:t>
      </w:r>
      <w:r w:rsidR="00CB4673">
        <w:rPr>
          <w:rFonts w:ascii="Times New Roman" w:hAnsi="Times New Roman" w:cs="Times New Roman"/>
        </w:rPr>
        <w:t xml:space="preserve"> </w:t>
      </w:r>
      <w:r w:rsidRPr="000A4F0A">
        <w:rPr>
          <w:rFonts w:ascii="Times New Roman" w:hAnsi="Times New Roman" w:cs="Times New Roman"/>
        </w:rPr>
        <w:t>CFR 982.307(b)(2)].</w:t>
      </w:r>
    </w:p>
    <w:p w14:paraId="09732AF7" w14:textId="77777777" w:rsidR="00B015C5" w:rsidRDefault="00B015C5"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 PHA’s policy on providing information to the owner must be included in the family’s briefing packet [24</w:t>
      </w:r>
      <w:r w:rsidR="00CB4673">
        <w:rPr>
          <w:rFonts w:ascii="Times New Roman" w:hAnsi="Times New Roman" w:cs="Times New Roman"/>
        </w:rPr>
        <w:t xml:space="preserve"> </w:t>
      </w:r>
      <w:r w:rsidRPr="000A4F0A">
        <w:rPr>
          <w:rFonts w:ascii="Times New Roman" w:hAnsi="Times New Roman" w:cs="Times New Roman"/>
        </w:rPr>
        <w:t>CFR 982.307(b)(3)].</w:t>
      </w:r>
    </w:p>
    <w:p w14:paraId="2243EA5F" w14:textId="77777777" w:rsidR="00846735" w:rsidRPr="00846735" w:rsidRDefault="00846735" w:rsidP="00274838">
      <w:pPr>
        <w:autoSpaceDE w:val="0"/>
        <w:autoSpaceDN w:val="0"/>
        <w:adjustRightInd w:val="0"/>
        <w:spacing w:before="120"/>
        <w:rPr>
          <w:rFonts w:ascii="Times New Roman" w:hAnsi="Times New Roman" w:cs="Times New Roman"/>
        </w:rPr>
      </w:pPr>
      <w:r>
        <w:rPr>
          <w:rFonts w:ascii="Times New Roman" w:hAnsi="Times New Roman" w:cs="Times New Roman"/>
        </w:rPr>
        <w:t>T</w:t>
      </w:r>
      <w:r w:rsidRPr="00846735">
        <w:rPr>
          <w:rFonts w:ascii="Times New Roman" w:hAnsi="Times New Roman" w:cs="Times New Roman"/>
        </w:rPr>
        <w:t xml:space="preserve">he PHA may not disclose to </w:t>
      </w:r>
      <w:r>
        <w:rPr>
          <w:rFonts w:ascii="Times New Roman" w:hAnsi="Times New Roman" w:cs="Times New Roman"/>
        </w:rPr>
        <w:t>the owner</w:t>
      </w:r>
      <w:r w:rsidRPr="00846735">
        <w:rPr>
          <w:rFonts w:ascii="Times New Roman" w:hAnsi="Times New Roman" w:cs="Times New Roman"/>
        </w:rPr>
        <w:t xml:space="preserve"> any confidential information provided </w:t>
      </w:r>
      <w:r w:rsidR="00051C61">
        <w:rPr>
          <w:rFonts w:ascii="Times New Roman" w:hAnsi="Times New Roman" w:cs="Times New Roman"/>
        </w:rPr>
        <w:t xml:space="preserve">by the family </w:t>
      </w:r>
      <w:r w:rsidRPr="00846735">
        <w:rPr>
          <w:rFonts w:ascii="Times New Roman" w:hAnsi="Times New Roman" w:cs="Times New Roman"/>
        </w:rPr>
        <w:t xml:space="preserve">in response to a </w:t>
      </w:r>
      <w:r w:rsidR="00574AF2">
        <w:rPr>
          <w:rFonts w:ascii="Times New Roman" w:hAnsi="Times New Roman" w:cs="Times New Roman"/>
        </w:rPr>
        <w:t xml:space="preserve">PHA </w:t>
      </w:r>
      <w:r w:rsidRPr="00846735">
        <w:rPr>
          <w:rFonts w:ascii="Times New Roman" w:hAnsi="Times New Roman" w:cs="Times New Roman"/>
        </w:rPr>
        <w:t xml:space="preserve">request for documentation of domestic violence, dating violence, </w:t>
      </w:r>
      <w:r w:rsidR="00F536D5">
        <w:rPr>
          <w:rFonts w:ascii="Times New Roman" w:hAnsi="Times New Roman" w:cs="Times New Roman"/>
        </w:rPr>
        <w:t xml:space="preserve">sexual assault, </w:t>
      </w:r>
      <w:r w:rsidRPr="00846735">
        <w:rPr>
          <w:rFonts w:ascii="Times New Roman" w:hAnsi="Times New Roman" w:cs="Times New Roman"/>
        </w:rPr>
        <w:t>stalking</w:t>
      </w:r>
      <w:r w:rsidR="001E4298">
        <w:rPr>
          <w:rFonts w:ascii="Times New Roman" w:hAnsi="Times New Roman" w:cs="Times New Roman"/>
        </w:rPr>
        <w:t>, or human trafficking,</w:t>
      </w:r>
      <w:r w:rsidRPr="00846735">
        <w:rPr>
          <w:rFonts w:ascii="Times New Roman" w:hAnsi="Times New Roman" w:cs="Times New Roman"/>
        </w:rPr>
        <w:t xml:space="preserve"> except at the written request or with the written consent of the individual providing the documentation [</w:t>
      </w:r>
      <w:r w:rsidR="001E4298">
        <w:rPr>
          <w:rFonts w:ascii="Times New Roman" w:hAnsi="Times New Roman" w:cs="Times New Roman"/>
        </w:rPr>
        <w:t xml:space="preserve">see </w:t>
      </w:r>
      <w:r>
        <w:rPr>
          <w:rFonts w:ascii="Times New Roman" w:hAnsi="Times New Roman" w:cs="Times New Roman"/>
        </w:rPr>
        <w:t xml:space="preserve">24 CFR </w:t>
      </w:r>
      <w:r w:rsidRPr="00846735">
        <w:rPr>
          <w:rFonts w:ascii="Times New Roman" w:hAnsi="Times New Roman" w:cs="Times New Roman"/>
        </w:rPr>
        <w:t>5.2007(</w:t>
      </w:r>
      <w:r w:rsidR="00F33DA0">
        <w:rPr>
          <w:rFonts w:ascii="Times New Roman" w:hAnsi="Times New Roman" w:cs="Times New Roman"/>
        </w:rPr>
        <w:t>b</w:t>
      </w:r>
      <w:r w:rsidRPr="00846735">
        <w:rPr>
          <w:rFonts w:ascii="Times New Roman" w:hAnsi="Times New Roman" w:cs="Times New Roman"/>
        </w:rPr>
        <w:t>)(4)].</w:t>
      </w:r>
    </w:p>
    <w:p w14:paraId="22831189" w14:textId="77777777" w:rsidR="00B015C5" w:rsidRPr="000A4F0A" w:rsidRDefault="00B015C5"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u w:val="single"/>
        </w:rPr>
        <w:t>PHA Policy</w:t>
      </w:r>
    </w:p>
    <w:p w14:paraId="19447223" w14:textId="77777777" w:rsidR="00B015C5" w:rsidRPr="000A4F0A" w:rsidRDefault="00B015C5"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The PHA will not screen applicants for family behavior or suitability for tenancy.</w:t>
      </w:r>
    </w:p>
    <w:p w14:paraId="71DB797C" w14:textId="77777777" w:rsidR="008D7E85" w:rsidRPr="000A4F0A" w:rsidRDefault="00B015C5" w:rsidP="00935316">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The PHA will not provide additional screening information to the owner.</w:t>
      </w:r>
    </w:p>
    <w:p w14:paraId="0BD082E9" w14:textId="77777777" w:rsidR="008D7E85" w:rsidRPr="000A4F0A" w:rsidRDefault="00C95DD9" w:rsidP="00935316">
      <w:pPr>
        <w:spacing w:before="240"/>
        <w:rPr>
          <w:rFonts w:ascii="Times New Roman" w:hAnsi="Times New Roman" w:cs="Times New Roman"/>
          <w:b/>
        </w:rPr>
      </w:pPr>
      <w:r>
        <w:rPr>
          <w:rFonts w:ascii="Times New Roman" w:hAnsi="Times New Roman" w:cs="Times New Roman"/>
          <w:b/>
        </w:rPr>
        <w:br w:type="page"/>
      </w:r>
      <w:r w:rsidR="00B015C5" w:rsidRPr="000A4F0A">
        <w:rPr>
          <w:rFonts w:ascii="Times New Roman" w:hAnsi="Times New Roman" w:cs="Times New Roman"/>
          <w:b/>
        </w:rPr>
        <w:lastRenderedPageBreak/>
        <w:t>9-I.</w:t>
      </w:r>
      <w:r w:rsidR="00274838">
        <w:rPr>
          <w:rFonts w:ascii="Times New Roman" w:hAnsi="Times New Roman" w:cs="Times New Roman"/>
          <w:b/>
        </w:rPr>
        <w:t>B</w:t>
      </w:r>
      <w:r w:rsidR="008D7E85" w:rsidRPr="000A4F0A">
        <w:rPr>
          <w:rFonts w:ascii="Times New Roman" w:hAnsi="Times New Roman" w:cs="Times New Roman"/>
          <w:b/>
        </w:rPr>
        <w:t>.</w:t>
      </w:r>
      <w:r w:rsidR="002A7EDC" w:rsidRPr="000A4F0A">
        <w:rPr>
          <w:rFonts w:ascii="Times New Roman" w:hAnsi="Times New Roman" w:cs="Times New Roman"/>
          <w:b/>
        </w:rPr>
        <w:t xml:space="preserve"> REQUEST</w:t>
      </w:r>
      <w:r w:rsidR="00646D5E" w:rsidRPr="000A4F0A">
        <w:rPr>
          <w:rFonts w:ascii="Times New Roman" w:hAnsi="Times New Roman" w:cs="Times New Roman"/>
          <w:b/>
        </w:rPr>
        <w:t>ING</w:t>
      </w:r>
      <w:r w:rsidR="002A7EDC" w:rsidRPr="000A4F0A">
        <w:rPr>
          <w:rFonts w:ascii="Times New Roman" w:hAnsi="Times New Roman" w:cs="Times New Roman"/>
          <w:b/>
        </w:rPr>
        <w:t xml:space="preserve"> TENANCY APPROVAL</w:t>
      </w:r>
      <w:r w:rsidR="008D0CA5" w:rsidRPr="008D0CA5">
        <w:rPr>
          <w:rFonts w:ascii="Times New Roman" w:hAnsi="Times New Roman" w:cs="Times New Roman"/>
        </w:rPr>
        <w:t xml:space="preserve"> </w:t>
      </w:r>
      <w:r w:rsidR="008D0CA5" w:rsidRPr="008D0CA5">
        <w:rPr>
          <w:rFonts w:ascii="Times New Roman" w:hAnsi="Times New Roman" w:cs="Times New Roman"/>
          <w:b/>
        </w:rPr>
        <w:t>[Form HUD-52517</w:t>
      </w:r>
      <w:bookmarkStart w:id="0" w:name="_Hlk190190472"/>
      <w:r w:rsidR="00E7178E">
        <w:rPr>
          <w:rFonts w:ascii="Times New Roman" w:hAnsi="Times New Roman" w:cs="Times New Roman"/>
          <w:b/>
        </w:rPr>
        <w:t xml:space="preserve"> and 24 CFR 982.302</w:t>
      </w:r>
      <w:bookmarkEnd w:id="0"/>
      <w:r w:rsidR="008D0CA5" w:rsidRPr="008D0CA5">
        <w:rPr>
          <w:rFonts w:ascii="Times New Roman" w:hAnsi="Times New Roman" w:cs="Times New Roman"/>
          <w:b/>
        </w:rPr>
        <w:t>]</w:t>
      </w:r>
    </w:p>
    <w:p w14:paraId="593AD7AB" w14:textId="77777777" w:rsidR="002A7EDC" w:rsidRPr="000A4F0A" w:rsidRDefault="00386261"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After the family is issued a voucher, the family must locate an eligible unit, with an owner or landlord willing to participate in the voucher program. </w:t>
      </w:r>
      <w:r w:rsidR="002A7EDC" w:rsidRPr="000A4F0A">
        <w:rPr>
          <w:rFonts w:ascii="Times New Roman" w:hAnsi="Times New Roman" w:cs="Times New Roman"/>
        </w:rPr>
        <w:t xml:space="preserve">Once a family finds a suitable unit and the owner is willing to lease the unit under the program, the </w:t>
      </w:r>
      <w:r w:rsidR="00E20A4A" w:rsidRPr="000A4F0A">
        <w:rPr>
          <w:rFonts w:ascii="Times New Roman" w:hAnsi="Times New Roman" w:cs="Times New Roman"/>
        </w:rPr>
        <w:t xml:space="preserve">owner and the </w:t>
      </w:r>
      <w:r w:rsidR="002A7EDC" w:rsidRPr="000A4F0A">
        <w:rPr>
          <w:rFonts w:ascii="Times New Roman" w:hAnsi="Times New Roman" w:cs="Times New Roman"/>
        </w:rPr>
        <w:t>family must request the PHA to approve the assisted tenancy in the selected unit.</w:t>
      </w:r>
    </w:p>
    <w:p w14:paraId="4170AFB6" w14:textId="77777777" w:rsidR="002A7EDC" w:rsidRPr="000A4F0A" w:rsidRDefault="002A7EDC"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w:t>
      </w:r>
      <w:r w:rsidR="00E20A4A" w:rsidRPr="000A4F0A">
        <w:rPr>
          <w:rFonts w:ascii="Times New Roman" w:hAnsi="Times New Roman" w:cs="Times New Roman"/>
        </w:rPr>
        <w:t xml:space="preserve"> owner and the</w:t>
      </w:r>
      <w:r w:rsidRPr="000A4F0A">
        <w:rPr>
          <w:rFonts w:ascii="Times New Roman" w:hAnsi="Times New Roman" w:cs="Times New Roman"/>
        </w:rPr>
        <w:t xml:space="preserve"> family must submit two documents to the PHA:</w:t>
      </w:r>
    </w:p>
    <w:p w14:paraId="1B11A4DF" w14:textId="77777777" w:rsidR="002A7EDC" w:rsidRPr="000A4F0A" w:rsidRDefault="00E20A4A" w:rsidP="00C95DD9">
      <w:pPr>
        <w:numPr>
          <w:ilvl w:val="0"/>
          <w:numId w:val="10"/>
        </w:numPr>
        <w:tabs>
          <w:tab w:val="clear" w:pos="108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Completed</w:t>
      </w:r>
      <w:r w:rsidRPr="00935316">
        <w:rPr>
          <w:rFonts w:ascii="Times New Roman" w:hAnsi="Times New Roman" w:cs="Times New Roman"/>
        </w:rPr>
        <w:t xml:space="preserve"> </w:t>
      </w:r>
      <w:r w:rsidR="002A7EDC" w:rsidRPr="00935316">
        <w:rPr>
          <w:rFonts w:ascii="Times New Roman" w:hAnsi="Times New Roman" w:cs="Times New Roman"/>
        </w:rPr>
        <w:t>Request for Tenancy Approval</w:t>
      </w:r>
      <w:r w:rsidR="00646D5E" w:rsidRPr="00935316">
        <w:rPr>
          <w:rFonts w:ascii="Times New Roman" w:hAnsi="Times New Roman" w:cs="Times New Roman"/>
        </w:rPr>
        <w:t xml:space="preserve"> </w:t>
      </w:r>
      <w:r w:rsidR="006C49B8" w:rsidRPr="000A4F0A">
        <w:rPr>
          <w:rFonts w:ascii="Times New Roman" w:hAnsi="Times New Roman" w:cs="Times New Roman"/>
        </w:rPr>
        <w:t>(RTA)</w:t>
      </w:r>
      <w:r w:rsidR="00935316">
        <w:rPr>
          <w:rFonts w:ascii="Times New Roman" w:hAnsi="Times New Roman" w:cs="Times New Roman"/>
        </w:rPr>
        <w:t xml:space="preserve"> </w:t>
      </w:r>
      <w:r w:rsidR="00646D5E" w:rsidRPr="000A4F0A">
        <w:rPr>
          <w:rFonts w:ascii="Times New Roman" w:hAnsi="Times New Roman" w:cs="Times New Roman"/>
        </w:rPr>
        <w:t>– Form HUD-52517</w:t>
      </w:r>
    </w:p>
    <w:p w14:paraId="0EEECAFE" w14:textId="77777777" w:rsidR="002A7EDC" w:rsidRPr="000A4F0A" w:rsidRDefault="00646D5E" w:rsidP="00C95DD9">
      <w:pPr>
        <w:numPr>
          <w:ilvl w:val="0"/>
          <w:numId w:val="10"/>
        </w:numPr>
        <w:tabs>
          <w:tab w:val="clear" w:pos="108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Copy of</w:t>
      </w:r>
      <w:r w:rsidR="002A7EDC" w:rsidRPr="000A4F0A">
        <w:rPr>
          <w:rFonts w:ascii="Times New Roman" w:hAnsi="Times New Roman" w:cs="Times New Roman"/>
        </w:rPr>
        <w:t xml:space="preserve"> the</w:t>
      </w:r>
      <w:r w:rsidRPr="000A4F0A">
        <w:rPr>
          <w:rFonts w:ascii="Times New Roman" w:hAnsi="Times New Roman" w:cs="Times New Roman"/>
        </w:rPr>
        <w:t xml:space="preserve"> proposed</w:t>
      </w:r>
      <w:r w:rsidR="002A7EDC" w:rsidRPr="000A4F0A">
        <w:rPr>
          <w:rFonts w:ascii="Times New Roman" w:hAnsi="Times New Roman" w:cs="Times New Roman"/>
        </w:rPr>
        <w:t xml:space="preserve"> lease, including the HUD-prescribed</w:t>
      </w:r>
      <w:r w:rsidR="002A7EDC" w:rsidRPr="00C95DD9">
        <w:rPr>
          <w:rFonts w:ascii="Times New Roman" w:hAnsi="Times New Roman" w:cs="Times New Roman"/>
        </w:rPr>
        <w:t xml:space="preserve"> </w:t>
      </w:r>
      <w:r w:rsidR="006C49B8" w:rsidRPr="00C95DD9">
        <w:rPr>
          <w:rFonts w:ascii="Times New Roman" w:hAnsi="Times New Roman"/>
        </w:rPr>
        <w:t>Tenancy Addendum</w:t>
      </w:r>
      <w:r w:rsidR="00E20A4A" w:rsidRPr="00C95DD9">
        <w:rPr>
          <w:rFonts w:ascii="Times New Roman" w:hAnsi="Times New Roman"/>
        </w:rPr>
        <w:t xml:space="preserve"> </w:t>
      </w:r>
      <w:r w:rsidR="00E20A4A" w:rsidRPr="000A4F0A">
        <w:rPr>
          <w:rFonts w:ascii="Times New Roman" w:hAnsi="Times New Roman"/>
        </w:rPr>
        <w:t>– Form HUD</w:t>
      </w:r>
      <w:r w:rsidR="00C95DD9">
        <w:rPr>
          <w:rFonts w:ascii="Times New Roman" w:hAnsi="Times New Roman"/>
        </w:rPr>
        <w:t>-</w:t>
      </w:r>
      <w:r w:rsidR="00E20A4A" w:rsidRPr="000A4F0A">
        <w:rPr>
          <w:rFonts w:ascii="Times New Roman" w:hAnsi="Times New Roman"/>
        </w:rPr>
        <w:t>52641-A</w:t>
      </w:r>
    </w:p>
    <w:p w14:paraId="79EE2CCA" w14:textId="77777777" w:rsidR="00646D5E" w:rsidRPr="000A4F0A" w:rsidRDefault="00646D5E"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 </w:t>
      </w:r>
      <w:r w:rsidR="006C49B8" w:rsidRPr="000A4F0A">
        <w:rPr>
          <w:rFonts w:ascii="Times New Roman" w:hAnsi="Times New Roman" w:cs="Times New Roman"/>
        </w:rPr>
        <w:t>RTA</w:t>
      </w:r>
      <w:r w:rsidR="009422E4" w:rsidRPr="000A4F0A">
        <w:rPr>
          <w:rFonts w:ascii="Times New Roman" w:hAnsi="Times New Roman" w:cs="Times New Roman"/>
        </w:rPr>
        <w:t xml:space="preserve"> </w:t>
      </w:r>
      <w:r w:rsidRPr="000A4F0A">
        <w:rPr>
          <w:rFonts w:ascii="Times New Roman" w:hAnsi="Times New Roman" w:cs="Times New Roman"/>
        </w:rPr>
        <w:t>contains important information about the rental unit selected by the family, including the unit address, number of bedrooms, structure type, year constructed, utilities included in the rent, and the requested beginning date of the lease, necessary for the PHA to determine whether to approve the assisted tenancy in this unit.</w:t>
      </w:r>
    </w:p>
    <w:p w14:paraId="41393C44" w14:textId="77777777" w:rsidR="00646D5E" w:rsidRPr="000A4F0A" w:rsidRDefault="00646D5E"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Owners must certify to the most recent amount of rent charged for the unit and provide an explanation for any difference between the prior rent and the proposed rent.</w:t>
      </w:r>
    </w:p>
    <w:p w14:paraId="4BC9D259" w14:textId="77777777" w:rsidR="006C49B8" w:rsidRPr="000A4F0A" w:rsidRDefault="006C49B8" w:rsidP="00274838">
      <w:pPr>
        <w:autoSpaceDE w:val="0"/>
        <w:autoSpaceDN w:val="0"/>
        <w:adjustRightInd w:val="0"/>
        <w:spacing w:before="120"/>
        <w:rPr>
          <w:rFonts w:ascii="Times New Roman" w:hAnsi="Times New Roman" w:cs="Times New Roman"/>
          <w:sz w:val="20"/>
          <w:szCs w:val="20"/>
        </w:rPr>
      </w:pPr>
      <w:r w:rsidRPr="000A4F0A">
        <w:rPr>
          <w:rFonts w:ascii="Times New Roman" w:hAnsi="Times New Roman" w:cs="Times New Roman"/>
        </w:rPr>
        <w:t>Owners must certify that they are not the parent, child, grandparent, grandchild, sister or brother of any member of the family, unless the PHA has granted a request for reasonable accommodation for a person with disabilities who is a member of the tenant household.</w:t>
      </w:r>
    </w:p>
    <w:p w14:paraId="18976B6A" w14:textId="77777777" w:rsidR="006C49B8" w:rsidRPr="000A4F0A" w:rsidRDefault="006C49B8" w:rsidP="00274838">
      <w:pPr>
        <w:autoSpaceDE w:val="0"/>
        <w:autoSpaceDN w:val="0"/>
        <w:adjustRightInd w:val="0"/>
        <w:spacing w:before="120"/>
        <w:rPr>
          <w:rFonts w:ascii="Times New Roman" w:hAnsi="Times New Roman" w:cs="Times New Roman"/>
          <w:sz w:val="20"/>
          <w:szCs w:val="20"/>
        </w:rPr>
      </w:pPr>
      <w:r w:rsidRPr="000A4F0A">
        <w:rPr>
          <w:rFonts w:ascii="Times New Roman" w:hAnsi="Times New Roman" w:cs="Times New Roman"/>
        </w:rPr>
        <w:t>For units constructed prior to 1978, owners must either 1) certify that the unit, common areas, and exterior have been found to be free of lead-based paint by a certified inspector; or 2) attach a lead-based paint disclosure statement.</w:t>
      </w:r>
    </w:p>
    <w:p w14:paraId="04007523" w14:textId="77777777" w:rsidR="009422E4" w:rsidRDefault="00C95DD9" w:rsidP="00274838">
      <w:pPr>
        <w:autoSpaceDE w:val="0"/>
        <w:autoSpaceDN w:val="0"/>
        <w:adjustRightInd w:val="0"/>
        <w:spacing w:before="120"/>
        <w:rPr>
          <w:rFonts w:ascii="Times New Roman" w:hAnsi="Times New Roman" w:cs="Times New Roman"/>
        </w:rPr>
      </w:pPr>
      <w:r>
        <w:rPr>
          <w:rFonts w:ascii="Times New Roman" w:hAnsi="Times New Roman" w:cs="Times New Roman"/>
        </w:rPr>
        <w:br w:type="page"/>
      </w:r>
      <w:r w:rsidR="009422E4" w:rsidRPr="000A4F0A">
        <w:rPr>
          <w:rFonts w:ascii="Times New Roman" w:hAnsi="Times New Roman" w:cs="Times New Roman"/>
        </w:rPr>
        <w:lastRenderedPageBreak/>
        <w:t xml:space="preserve">Both the </w:t>
      </w:r>
      <w:r w:rsidR="006C49B8" w:rsidRPr="000A4F0A">
        <w:rPr>
          <w:rFonts w:ascii="Times New Roman" w:hAnsi="Times New Roman" w:cs="Times New Roman"/>
        </w:rPr>
        <w:t>RTA</w:t>
      </w:r>
      <w:r w:rsidR="009422E4" w:rsidRPr="000A4F0A">
        <w:rPr>
          <w:rFonts w:ascii="Times New Roman" w:hAnsi="Times New Roman" w:cs="Times New Roman"/>
        </w:rPr>
        <w:t xml:space="preserve"> and the proposed lease must be submitted no later than the expiration date stated on the voucher. [HCV GB p.8-15].</w:t>
      </w:r>
    </w:p>
    <w:p w14:paraId="209A78F6" w14:textId="77777777" w:rsidR="003F0BFB" w:rsidRPr="000A4F0A" w:rsidRDefault="003F0BFB" w:rsidP="00274838">
      <w:pPr>
        <w:autoSpaceDE w:val="0"/>
        <w:autoSpaceDN w:val="0"/>
        <w:adjustRightInd w:val="0"/>
        <w:spacing w:before="120"/>
        <w:rPr>
          <w:rFonts w:ascii="Times New Roman" w:hAnsi="Times New Roman" w:cs="Times New Roman"/>
        </w:rPr>
      </w:pPr>
      <w:r>
        <w:rPr>
          <w:rFonts w:ascii="Times New Roman" w:hAnsi="Times New Roman" w:cs="Times New Roman"/>
        </w:rPr>
        <w:t>The PHA must identify in the administrative plan whether the family will be permitted to submit more than one RTA at a time [24 CFR 982.54(d)(25)].</w:t>
      </w:r>
    </w:p>
    <w:p w14:paraId="611F4683" w14:textId="77777777" w:rsidR="009422E4" w:rsidRPr="000A4F0A" w:rsidRDefault="009422E4" w:rsidP="00274838">
      <w:pPr>
        <w:autoSpaceDE w:val="0"/>
        <w:autoSpaceDN w:val="0"/>
        <w:adjustRightInd w:val="0"/>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07E104EE" w14:textId="77777777" w:rsidR="004E015A" w:rsidRPr="000A4F0A" w:rsidRDefault="004E015A" w:rsidP="00274838">
      <w:pPr>
        <w:spacing w:before="120"/>
        <w:ind w:left="720"/>
        <w:rPr>
          <w:rFonts w:ascii="Times New Roman" w:hAnsi="Times New Roman" w:cs="Times New Roman"/>
        </w:rPr>
      </w:pPr>
      <w:r w:rsidRPr="000A4F0A">
        <w:rPr>
          <w:rFonts w:ascii="Times New Roman" w:hAnsi="Times New Roman" w:cs="Times New Roman"/>
        </w:rPr>
        <w:t xml:space="preserve">The </w:t>
      </w:r>
      <w:r w:rsidR="006C49B8" w:rsidRPr="000A4F0A">
        <w:rPr>
          <w:rFonts w:ascii="Times New Roman" w:hAnsi="Times New Roman" w:cs="Times New Roman"/>
        </w:rPr>
        <w:t>RTA</w:t>
      </w:r>
      <w:r w:rsidRPr="000A4F0A">
        <w:rPr>
          <w:rFonts w:ascii="Times New Roman" w:hAnsi="Times New Roman" w:cs="Times New Roman"/>
        </w:rPr>
        <w:t xml:space="preserve"> must be signed by both the family and the owner.</w:t>
      </w:r>
    </w:p>
    <w:p w14:paraId="5E86E32B" w14:textId="77777777" w:rsidR="009A1393" w:rsidRPr="000A4F0A" w:rsidRDefault="009A1393" w:rsidP="00274838">
      <w:pPr>
        <w:spacing w:before="120"/>
        <w:ind w:left="720"/>
        <w:rPr>
          <w:rFonts w:ascii="Times New Roman" w:hAnsi="Times New Roman" w:cs="Times New Roman"/>
        </w:rPr>
      </w:pPr>
      <w:r w:rsidRPr="000A4F0A">
        <w:rPr>
          <w:rFonts w:ascii="Times New Roman" w:hAnsi="Times New Roman" w:cs="Times New Roman"/>
        </w:rPr>
        <w:t xml:space="preserve">The owner may submit the </w:t>
      </w:r>
      <w:r w:rsidR="006C49B8" w:rsidRPr="000A4F0A">
        <w:rPr>
          <w:rFonts w:ascii="Times New Roman" w:hAnsi="Times New Roman" w:cs="Times New Roman"/>
        </w:rPr>
        <w:t>RTA</w:t>
      </w:r>
      <w:r w:rsidR="000E6E0F" w:rsidRPr="000A4F0A">
        <w:rPr>
          <w:rFonts w:ascii="Times New Roman" w:hAnsi="Times New Roman" w:cs="Times New Roman"/>
        </w:rPr>
        <w:t xml:space="preserve"> </w:t>
      </w:r>
      <w:r w:rsidRPr="000A4F0A">
        <w:rPr>
          <w:rFonts w:ascii="Times New Roman" w:hAnsi="Times New Roman" w:cs="Times New Roman"/>
        </w:rPr>
        <w:t>on behalf of the family.</w:t>
      </w:r>
    </w:p>
    <w:p w14:paraId="77C5D81C" w14:textId="77777777" w:rsidR="004E015A" w:rsidRPr="000A4F0A" w:rsidRDefault="004E015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Completed </w:t>
      </w:r>
      <w:r w:rsidR="006C49B8" w:rsidRPr="000A4F0A">
        <w:rPr>
          <w:rFonts w:ascii="Times New Roman" w:hAnsi="Times New Roman" w:cs="Times New Roman"/>
        </w:rPr>
        <w:t>RTA</w:t>
      </w:r>
      <w:r w:rsidRPr="000A4F0A">
        <w:rPr>
          <w:rFonts w:ascii="Times New Roman" w:hAnsi="Times New Roman" w:cs="Times New Roman"/>
        </w:rPr>
        <w:t xml:space="preserve"> </w:t>
      </w:r>
      <w:r w:rsidR="000E6E0F" w:rsidRPr="000A4F0A">
        <w:rPr>
          <w:rFonts w:ascii="Times New Roman" w:hAnsi="Times New Roman" w:cs="Times New Roman"/>
        </w:rPr>
        <w:t xml:space="preserve">(including </w:t>
      </w:r>
      <w:r w:rsidRPr="000A4F0A">
        <w:rPr>
          <w:rFonts w:ascii="Times New Roman" w:hAnsi="Times New Roman" w:cs="Times New Roman"/>
        </w:rPr>
        <w:t>the proposed dwelling lease</w:t>
      </w:r>
      <w:r w:rsidR="000E6E0F" w:rsidRPr="000A4F0A">
        <w:rPr>
          <w:rFonts w:ascii="Times New Roman" w:hAnsi="Times New Roman" w:cs="Times New Roman"/>
        </w:rPr>
        <w:t>)</w:t>
      </w:r>
      <w:r w:rsidRPr="000A4F0A">
        <w:rPr>
          <w:rFonts w:ascii="Times New Roman" w:hAnsi="Times New Roman" w:cs="Times New Roman"/>
        </w:rPr>
        <w:t xml:space="preserve"> must be submitted as hard copies, in-person</w:t>
      </w:r>
      <w:r w:rsidR="008D0CA5">
        <w:rPr>
          <w:rFonts w:ascii="Times New Roman" w:hAnsi="Times New Roman" w:cs="Times New Roman"/>
        </w:rPr>
        <w:t>,</w:t>
      </w:r>
      <w:r w:rsidRPr="000A4F0A">
        <w:rPr>
          <w:rFonts w:ascii="Times New Roman" w:hAnsi="Times New Roman" w:cs="Times New Roman"/>
        </w:rPr>
        <w:t xml:space="preserve"> by mail</w:t>
      </w:r>
      <w:r w:rsidR="008D0CA5">
        <w:rPr>
          <w:rFonts w:ascii="Times New Roman" w:hAnsi="Times New Roman" w:cs="Times New Roman"/>
        </w:rPr>
        <w:t xml:space="preserve">, </w:t>
      </w:r>
      <w:r w:rsidR="003F0BFB">
        <w:rPr>
          <w:rFonts w:ascii="Times New Roman" w:hAnsi="Times New Roman" w:cs="Times New Roman"/>
        </w:rPr>
        <w:t xml:space="preserve">or </w:t>
      </w:r>
      <w:r w:rsidR="002D249D">
        <w:rPr>
          <w:rFonts w:ascii="Times New Roman" w:hAnsi="Times New Roman" w:cs="Times New Roman"/>
        </w:rPr>
        <w:t>by email</w:t>
      </w:r>
      <w:r w:rsidRPr="000A4F0A">
        <w:rPr>
          <w:rFonts w:ascii="Times New Roman" w:hAnsi="Times New Roman" w:cs="Times New Roman"/>
        </w:rPr>
        <w:t>.</w:t>
      </w:r>
    </w:p>
    <w:p w14:paraId="7C00B529" w14:textId="77777777" w:rsidR="009422E4" w:rsidRPr="000A4F0A" w:rsidRDefault="009422E4"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The family may not submit, and the PHA will not process, more than one </w:t>
      </w:r>
      <w:r w:rsidR="006C49B8" w:rsidRPr="000A4F0A">
        <w:rPr>
          <w:rFonts w:ascii="Times New Roman" w:hAnsi="Times New Roman" w:cs="Times New Roman"/>
        </w:rPr>
        <w:t>RTA</w:t>
      </w:r>
      <w:r w:rsidR="00207690" w:rsidRPr="000A4F0A">
        <w:rPr>
          <w:rFonts w:ascii="Times New Roman" w:hAnsi="Times New Roman" w:cs="Times New Roman"/>
        </w:rPr>
        <w:t xml:space="preserve"> </w:t>
      </w:r>
      <w:r w:rsidRPr="000A4F0A">
        <w:rPr>
          <w:rFonts w:ascii="Times New Roman" w:hAnsi="Times New Roman" w:cs="Times New Roman"/>
        </w:rPr>
        <w:t>at a</w:t>
      </w:r>
      <w:r w:rsidR="00CF0FF4">
        <w:rPr>
          <w:rFonts w:ascii="Times New Roman" w:hAnsi="Times New Roman" w:cs="Times New Roman"/>
        </w:rPr>
        <w:t> </w:t>
      </w:r>
      <w:r w:rsidRPr="000A4F0A">
        <w:rPr>
          <w:rFonts w:ascii="Times New Roman" w:hAnsi="Times New Roman" w:cs="Times New Roman"/>
        </w:rPr>
        <w:t>time.</w:t>
      </w:r>
    </w:p>
    <w:p w14:paraId="4232E400" w14:textId="77777777" w:rsidR="009422E4" w:rsidRPr="000A4F0A" w:rsidRDefault="009422E4"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When the family submits the </w:t>
      </w:r>
      <w:r w:rsidR="006C49B8" w:rsidRPr="000A4F0A">
        <w:rPr>
          <w:rFonts w:ascii="Times New Roman" w:hAnsi="Times New Roman" w:cs="Times New Roman"/>
        </w:rPr>
        <w:t>RTA</w:t>
      </w:r>
      <w:r w:rsidRPr="000A4F0A">
        <w:rPr>
          <w:rFonts w:ascii="Times New Roman" w:hAnsi="Times New Roman" w:cs="Times New Roman"/>
        </w:rPr>
        <w:t xml:space="preserve"> the PHA will </w:t>
      </w:r>
      <w:r w:rsidR="004E015A" w:rsidRPr="000A4F0A">
        <w:rPr>
          <w:rFonts w:ascii="Times New Roman" w:hAnsi="Times New Roman" w:cs="Times New Roman"/>
        </w:rPr>
        <w:t xml:space="preserve">review the </w:t>
      </w:r>
      <w:r w:rsidR="006C49B8" w:rsidRPr="000A4F0A">
        <w:rPr>
          <w:rFonts w:ascii="Times New Roman" w:hAnsi="Times New Roman" w:cs="Times New Roman"/>
        </w:rPr>
        <w:t>RTA</w:t>
      </w:r>
      <w:r w:rsidR="004E015A" w:rsidRPr="000A4F0A">
        <w:rPr>
          <w:rFonts w:ascii="Times New Roman" w:hAnsi="Times New Roman" w:cs="Times New Roman"/>
        </w:rPr>
        <w:t xml:space="preserve"> for completeness</w:t>
      </w:r>
      <w:r w:rsidR="003B2D3A" w:rsidRPr="000A4F0A">
        <w:rPr>
          <w:rFonts w:ascii="Times New Roman" w:hAnsi="Times New Roman" w:cs="Times New Roman"/>
        </w:rPr>
        <w:t>.</w:t>
      </w:r>
    </w:p>
    <w:p w14:paraId="3561A273" w14:textId="77777777" w:rsidR="006D7AAF" w:rsidRPr="000A4F0A" w:rsidRDefault="006D7AAF" w:rsidP="00C95DD9">
      <w:pPr>
        <w:autoSpaceDE w:val="0"/>
        <w:autoSpaceDN w:val="0"/>
        <w:adjustRightInd w:val="0"/>
        <w:spacing w:before="120"/>
        <w:ind w:left="1440"/>
        <w:rPr>
          <w:rFonts w:ascii="Times New Roman" w:hAnsi="Times New Roman" w:cs="Times New Roman"/>
        </w:rPr>
      </w:pPr>
      <w:r w:rsidRPr="000A4F0A">
        <w:rPr>
          <w:rFonts w:ascii="Times New Roman" w:hAnsi="Times New Roman" w:cs="Times New Roman"/>
        </w:rPr>
        <w:t xml:space="preserve">If the </w:t>
      </w:r>
      <w:r w:rsidR="006C49B8" w:rsidRPr="000A4F0A">
        <w:rPr>
          <w:rFonts w:ascii="Times New Roman" w:hAnsi="Times New Roman" w:cs="Times New Roman"/>
        </w:rPr>
        <w:t>RTA</w:t>
      </w:r>
      <w:r w:rsidRPr="000A4F0A">
        <w:rPr>
          <w:rFonts w:ascii="Times New Roman" w:hAnsi="Times New Roman" w:cs="Times New Roman"/>
        </w:rPr>
        <w:t xml:space="preserve"> is incomplete</w:t>
      </w:r>
      <w:r w:rsidR="004E015A" w:rsidRPr="000A4F0A">
        <w:rPr>
          <w:rFonts w:ascii="Times New Roman" w:hAnsi="Times New Roman" w:cs="Times New Roman"/>
        </w:rPr>
        <w:t xml:space="preserve"> (including lack of signature by family, owner, or both)</w:t>
      </w:r>
      <w:r w:rsidRPr="000A4F0A">
        <w:rPr>
          <w:rFonts w:ascii="Times New Roman" w:hAnsi="Times New Roman" w:cs="Times New Roman"/>
        </w:rPr>
        <w:t xml:space="preserve">, </w:t>
      </w:r>
      <w:r w:rsidR="008D0CA5">
        <w:rPr>
          <w:rFonts w:ascii="Times New Roman" w:hAnsi="Times New Roman" w:cs="Times New Roman"/>
        </w:rPr>
        <w:t xml:space="preserve">or </w:t>
      </w:r>
      <w:r w:rsidRPr="000A4F0A">
        <w:rPr>
          <w:rFonts w:ascii="Times New Roman" w:hAnsi="Times New Roman" w:cs="Times New Roman"/>
        </w:rPr>
        <w:t xml:space="preserve">if the dwelling lease is not submitted with the </w:t>
      </w:r>
      <w:r w:rsidR="006C49B8" w:rsidRPr="000A4F0A">
        <w:rPr>
          <w:rFonts w:ascii="Times New Roman" w:hAnsi="Times New Roman" w:cs="Times New Roman"/>
        </w:rPr>
        <w:t>RTA</w:t>
      </w:r>
      <w:r w:rsidRPr="000A4F0A">
        <w:rPr>
          <w:rFonts w:ascii="Times New Roman" w:hAnsi="Times New Roman" w:cs="Times New Roman"/>
        </w:rPr>
        <w:t>, the PHA will notify the family and the owner</w:t>
      </w:r>
      <w:r w:rsidR="004E015A" w:rsidRPr="000A4F0A">
        <w:rPr>
          <w:rFonts w:ascii="Times New Roman" w:hAnsi="Times New Roman" w:cs="Times New Roman"/>
        </w:rPr>
        <w:t xml:space="preserve"> of the deficiencies.</w:t>
      </w:r>
    </w:p>
    <w:p w14:paraId="7DA1F66E" w14:textId="77777777" w:rsidR="004752AE" w:rsidRDefault="004752AE" w:rsidP="00C95DD9">
      <w:pPr>
        <w:autoSpaceDE w:val="0"/>
        <w:autoSpaceDN w:val="0"/>
        <w:adjustRightInd w:val="0"/>
        <w:spacing w:before="120"/>
        <w:ind w:left="1440"/>
        <w:rPr>
          <w:rFonts w:ascii="Times New Roman" w:hAnsi="Times New Roman" w:cs="Times New Roman"/>
        </w:rPr>
      </w:pPr>
      <w:r w:rsidRPr="000A4F0A">
        <w:rPr>
          <w:rFonts w:ascii="Times New Roman" w:hAnsi="Times New Roman" w:cs="Times New Roman"/>
        </w:rPr>
        <w:t>Missing information and</w:t>
      </w:r>
      <w:r w:rsidR="004E015A" w:rsidRPr="000A4F0A">
        <w:rPr>
          <w:rFonts w:ascii="Times New Roman" w:hAnsi="Times New Roman" w:cs="Times New Roman"/>
        </w:rPr>
        <w:t>/or</w:t>
      </w:r>
      <w:r w:rsidRPr="000A4F0A">
        <w:rPr>
          <w:rFonts w:ascii="Times New Roman" w:hAnsi="Times New Roman" w:cs="Times New Roman"/>
        </w:rPr>
        <w:t xml:space="preserve"> missing documents will </w:t>
      </w:r>
      <w:r w:rsidR="004E015A" w:rsidRPr="000A4F0A">
        <w:rPr>
          <w:rFonts w:ascii="Times New Roman" w:hAnsi="Times New Roman" w:cs="Times New Roman"/>
        </w:rPr>
        <w:t xml:space="preserve">only </w:t>
      </w:r>
      <w:r w:rsidRPr="000A4F0A">
        <w:rPr>
          <w:rFonts w:ascii="Times New Roman" w:hAnsi="Times New Roman" w:cs="Times New Roman"/>
        </w:rPr>
        <w:t>be accepted</w:t>
      </w:r>
      <w:r w:rsidR="004E015A" w:rsidRPr="000A4F0A">
        <w:rPr>
          <w:rFonts w:ascii="Times New Roman" w:hAnsi="Times New Roman" w:cs="Times New Roman"/>
        </w:rPr>
        <w:t xml:space="preserve"> as hard copies, in-person</w:t>
      </w:r>
      <w:r w:rsidR="008D0CA5">
        <w:rPr>
          <w:rFonts w:ascii="Times New Roman" w:hAnsi="Times New Roman" w:cs="Times New Roman"/>
        </w:rPr>
        <w:t xml:space="preserve">, </w:t>
      </w:r>
      <w:r w:rsidR="004E015A" w:rsidRPr="000A4F0A">
        <w:rPr>
          <w:rFonts w:ascii="Times New Roman" w:hAnsi="Times New Roman" w:cs="Times New Roman"/>
        </w:rPr>
        <w:t>by mail</w:t>
      </w:r>
      <w:r w:rsidR="008D0CA5">
        <w:rPr>
          <w:rFonts w:ascii="Times New Roman" w:hAnsi="Times New Roman" w:cs="Times New Roman"/>
        </w:rPr>
        <w:t xml:space="preserve">, </w:t>
      </w:r>
      <w:r w:rsidR="00BE3479">
        <w:rPr>
          <w:rFonts w:ascii="Times New Roman" w:hAnsi="Times New Roman" w:cs="Times New Roman"/>
        </w:rPr>
        <w:t xml:space="preserve">or </w:t>
      </w:r>
      <w:r w:rsidR="002D249D">
        <w:rPr>
          <w:rFonts w:ascii="Times New Roman" w:hAnsi="Times New Roman" w:cs="Times New Roman"/>
        </w:rPr>
        <w:t>by email</w:t>
      </w:r>
      <w:r w:rsidR="008D0CA5">
        <w:rPr>
          <w:rFonts w:ascii="Times New Roman" w:hAnsi="Times New Roman" w:cs="Times New Roman"/>
        </w:rPr>
        <w:t>.</w:t>
      </w:r>
      <w:r w:rsidR="004E015A" w:rsidRPr="000A4F0A">
        <w:rPr>
          <w:rFonts w:ascii="Times New Roman" w:hAnsi="Times New Roman" w:cs="Times New Roman"/>
        </w:rPr>
        <w:t xml:space="preserve"> </w:t>
      </w:r>
      <w:r w:rsidR="008D0CA5">
        <w:rPr>
          <w:rFonts w:ascii="Times New Roman" w:hAnsi="Times New Roman" w:cs="Times New Roman"/>
        </w:rPr>
        <w:t xml:space="preserve">The </w:t>
      </w:r>
      <w:r w:rsidRPr="000A4F0A">
        <w:rPr>
          <w:rFonts w:ascii="Times New Roman" w:hAnsi="Times New Roman" w:cs="Times New Roman"/>
        </w:rPr>
        <w:t>PHA will not accept missing information over the phone</w:t>
      </w:r>
      <w:r w:rsidR="00592BB4">
        <w:rPr>
          <w:rFonts w:ascii="Times New Roman" w:hAnsi="Times New Roman" w:cs="Times New Roman"/>
        </w:rPr>
        <w:t>.</w:t>
      </w:r>
    </w:p>
    <w:p w14:paraId="4977E64D" w14:textId="77777777" w:rsidR="00592BB4" w:rsidRDefault="00592BB4" w:rsidP="00592BB4">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When the family submits the RTA </w:t>
      </w:r>
      <w:r>
        <w:rPr>
          <w:rFonts w:ascii="Times New Roman" w:hAnsi="Times New Roman" w:cs="Times New Roman"/>
        </w:rPr>
        <w:t xml:space="preserve">and proposed lease, </w:t>
      </w:r>
      <w:r w:rsidRPr="000A4F0A">
        <w:rPr>
          <w:rFonts w:ascii="Times New Roman" w:hAnsi="Times New Roman" w:cs="Times New Roman"/>
        </w:rPr>
        <w:t xml:space="preserve">the PHA will </w:t>
      </w:r>
      <w:r w:rsidR="008D0CA5">
        <w:rPr>
          <w:rFonts w:ascii="Times New Roman" w:hAnsi="Times New Roman" w:cs="Times New Roman"/>
        </w:rPr>
        <w:t xml:space="preserve">also </w:t>
      </w:r>
      <w:r w:rsidRPr="000A4F0A">
        <w:rPr>
          <w:rFonts w:ascii="Times New Roman" w:hAnsi="Times New Roman" w:cs="Times New Roman"/>
        </w:rPr>
        <w:t xml:space="preserve">review the </w:t>
      </w:r>
      <w:r>
        <w:rPr>
          <w:rFonts w:ascii="Times New Roman" w:hAnsi="Times New Roman" w:cs="Times New Roman"/>
        </w:rPr>
        <w:t>terms of the RTA for consistency with the terms of the proposed lease.</w:t>
      </w:r>
    </w:p>
    <w:p w14:paraId="17CAFA0E" w14:textId="77777777" w:rsidR="00592BB4" w:rsidRDefault="00592BB4" w:rsidP="00592BB4">
      <w:pPr>
        <w:autoSpaceDE w:val="0"/>
        <w:autoSpaceDN w:val="0"/>
        <w:adjustRightInd w:val="0"/>
        <w:spacing w:before="120"/>
        <w:ind w:left="1440"/>
        <w:rPr>
          <w:rFonts w:ascii="Times New Roman" w:hAnsi="Times New Roman" w:cs="Times New Roman"/>
        </w:rPr>
      </w:pPr>
      <w:r>
        <w:rPr>
          <w:rFonts w:ascii="Times New Roman" w:hAnsi="Times New Roman" w:cs="Times New Roman"/>
        </w:rPr>
        <w:t xml:space="preserve">If the terms of the RTA are not consistent with the terms of the proposed lease, </w:t>
      </w:r>
      <w:r w:rsidRPr="000A4F0A">
        <w:rPr>
          <w:rFonts w:ascii="Times New Roman" w:hAnsi="Times New Roman" w:cs="Times New Roman"/>
        </w:rPr>
        <w:t xml:space="preserve">the PHA will notify the family and the owner of the </w:t>
      </w:r>
      <w:r>
        <w:rPr>
          <w:rFonts w:ascii="Times New Roman" w:hAnsi="Times New Roman" w:cs="Times New Roman"/>
        </w:rPr>
        <w:t>discrepancies</w:t>
      </w:r>
      <w:r w:rsidRPr="000A4F0A">
        <w:rPr>
          <w:rFonts w:ascii="Times New Roman" w:hAnsi="Times New Roman" w:cs="Times New Roman"/>
        </w:rPr>
        <w:t>.</w:t>
      </w:r>
    </w:p>
    <w:p w14:paraId="60E7BC02" w14:textId="77777777" w:rsidR="00592BB4" w:rsidRPr="000A4F0A" w:rsidRDefault="00592BB4" w:rsidP="00592BB4">
      <w:pPr>
        <w:autoSpaceDE w:val="0"/>
        <w:autoSpaceDN w:val="0"/>
        <w:adjustRightInd w:val="0"/>
        <w:spacing w:before="120"/>
        <w:ind w:left="1440"/>
        <w:rPr>
          <w:rFonts w:ascii="Times New Roman" w:hAnsi="Times New Roman" w:cs="Times New Roman"/>
        </w:rPr>
      </w:pPr>
      <w:r>
        <w:rPr>
          <w:rFonts w:ascii="Times New Roman" w:hAnsi="Times New Roman" w:cs="Times New Roman"/>
        </w:rPr>
        <w:t xml:space="preserve">Corrections to the terms of the RTA and/or the proposed lease </w:t>
      </w:r>
      <w:r w:rsidRPr="000A4F0A">
        <w:rPr>
          <w:rFonts w:ascii="Times New Roman" w:hAnsi="Times New Roman" w:cs="Times New Roman"/>
        </w:rPr>
        <w:t>will only be accept</w:t>
      </w:r>
      <w:r w:rsidR="008D0CA5">
        <w:rPr>
          <w:rFonts w:ascii="Times New Roman" w:hAnsi="Times New Roman" w:cs="Times New Roman"/>
        </w:rPr>
        <w:t xml:space="preserve">ed as hard copies, in-person, </w:t>
      </w:r>
      <w:r w:rsidRPr="000A4F0A">
        <w:rPr>
          <w:rFonts w:ascii="Times New Roman" w:hAnsi="Times New Roman" w:cs="Times New Roman"/>
        </w:rPr>
        <w:t>by mail</w:t>
      </w:r>
      <w:r w:rsidR="002D249D">
        <w:rPr>
          <w:rFonts w:ascii="Times New Roman" w:hAnsi="Times New Roman" w:cs="Times New Roman"/>
        </w:rPr>
        <w:t xml:space="preserve">, </w:t>
      </w:r>
      <w:r w:rsidR="00BE3479">
        <w:rPr>
          <w:rFonts w:ascii="Times New Roman" w:hAnsi="Times New Roman" w:cs="Times New Roman"/>
        </w:rPr>
        <w:t xml:space="preserve">or </w:t>
      </w:r>
      <w:r w:rsidR="002D249D">
        <w:rPr>
          <w:rFonts w:ascii="Times New Roman" w:hAnsi="Times New Roman" w:cs="Times New Roman"/>
        </w:rPr>
        <w:t>by email</w:t>
      </w:r>
      <w:r w:rsidR="008D0CA5">
        <w:rPr>
          <w:rFonts w:ascii="Times New Roman" w:hAnsi="Times New Roman" w:cs="Times New Roman"/>
        </w:rPr>
        <w:t>.</w:t>
      </w:r>
      <w:r>
        <w:rPr>
          <w:rFonts w:ascii="Times New Roman" w:hAnsi="Times New Roman" w:cs="Times New Roman"/>
        </w:rPr>
        <w:t xml:space="preserve"> The PHA will not accept corrections by phone.</w:t>
      </w:r>
    </w:p>
    <w:p w14:paraId="35247929" w14:textId="77777777" w:rsidR="004662ED" w:rsidRPr="000A4F0A" w:rsidRDefault="00716B3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Because </w:t>
      </w:r>
      <w:r>
        <w:rPr>
          <w:rFonts w:ascii="Times New Roman" w:hAnsi="Times New Roman" w:cs="Times New Roman"/>
        </w:rPr>
        <w:t xml:space="preserve">of the time sensitive nature </w:t>
      </w:r>
      <w:r w:rsidRPr="00716B3A">
        <w:rPr>
          <w:rFonts w:ascii="Times New Roman" w:hAnsi="Times New Roman" w:cs="Times New Roman"/>
        </w:rPr>
        <w:t>of the tenancy approval</w:t>
      </w:r>
      <w:r>
        <w:rPr>
          <w:rFonts w:ascii="Times New Roman" w:hAnsi="Times New Roman" w:cs="Times New Roman"/>
        </w:rPr>
        <w:t xml:space="preserve"> p</w:t>
      </w:r>
      <w:r w:rsidRPr="000A4F0A">
        <w:rPr>
          <w:rFonts w:ascii="Times New Roman" w:hAnsi="Times New Roman" w:cs="Times New Roman"/>
        </w:rPr>
        <w:t>rocess</w:t>
      </w:r>
      <w:r>
        <w:rPr>
          <w:rFonts w:ascii="Times New Roman" w:hAnsi="Times New Roman" w:cs="Times New Roman"/>
        </w:rPr>
        <w:t xml:space="preserve">, the PHA will attempt to </w:t>
      </w:r>
      <w:r w:rsidR="00F97744" w:rsidRPr="000A4F0A">
        <w:rPr>
          <w:rFonts w:ascii="Times New Roman" w:hAnsi="Times New Roman" w:cs="Times New Roman"/>
        </w:rPr>
        <w:t xml:space="preserve">communicate with the owner and family by phone or email. The PHA will use mail when the parties </w:t>
      </w:r>
      <w:r w:rsidR="00BD6482">
        <w:rPr>
          <w:rFonts w:ascii="Times New Roman" w:hAnsi="Times New Roman" w:cs="Times New Roman"/>
        </w:rPr>
        <w:t>cannot</w:t>
      </w:r>
      <w:r w:rsidR="00BD6482" w:rsidRPr="000A4F0A">
        <w:rPr>
          <w:rFonts w:ascii="Times New Roman" w:hAnsi="Times New Roman" w:cs="Times New Roman"/>
        </w:rPr>
        <w:t xml:space="preserve"> </w:t>
      </w:r>
      <w:r w:rsidR="00F97744" w:rsidRPr="000A4F0A">
        <w:rPr>
          <w:rFonts w:ascii="Times New Roman" w:hAnsi="Times New Roman" w:cs="Times New Roman"/>
        </w:rPr>
        <w:t>be reached by phone or email</w:t>
      </w:r>
      <w:r w:rsidR="004662ED" w:rsidRPr="000A4F0A">
        <w:rPr>
          <w:rFonts w:ascii="Times New Roman" w:hAnsi="Times New Roman" w:cs="Times New Roman"/>
        </w:rPr>
        <w:t>.</w:t>
      </w:r>
    </w:p>
    <w:p w14:paraId="5348EAF7" w14:textId="77777777" w:rsidR="00B015C5" w:rsidRPr="000A4F0A" w:rsidRDefault="00B015C5" w:rsidP="00C95DD9">
      <w:pPr>
        <w:spacing w:before="240"/>
        <w:rPr>
          <w:rFonts w:ascii="Times New Roman" w:hAnsi="Times New Roman" w:cs="Times New Roman"/>
          <w:b/>
        </w:rPr>
      </w:pPr>
      <w:r w:rsidRPr="000A4F0A">
        <w:rPr>
          <w:rFonts w:ascii="Times New Roman" w:hAnsi="Times New Roman" w:cs="Times New Roman"/>
          <w:b/>
        </w:rPr>
        <w:t>9-I.</w:t>
      </w:r>
      <w:r w:rsidR="00274838">
        <w:rPr>
          <w:rFonts w:ascii="Times New Roman" w:hAnsi="Times New Roman" w:cs="Times New Roman"/>
          <w:b/>
        </w:rPr>
        <w:t>C</w:t>
      </w:r>
      <w:r w:rsidRPr="000A4F0A">
        <w:rPr>
          <w:rFonts w:ascii="Times New Roman" w:hAnsi="Times New Roman" w:cs="Times New Roman"/>
          <w:b/>
        </w:rPr>
        <w:t>. OWNER PARTICIPATION</w:t>
      </w:r>
    </w:p>
    <w:p w14:paraId="2F6AF41A" w14:textId="77777777" w:rsidR="00B015C5" w:rsidRPr="000A4F0A" w:rsidRDefault="00B015C5" w:rsidP="00274838">
      <w:pPr>
        <w:spacing w:before="120"/>
        <w:rPr>
          <w:rFonts w:ascii="Times New Roman" w:hAnsi="Times New Roman"/>
        </w:rPr>
      </w:pPr>
      <w:r w:rsidRPr="000A4F0A">
        <w:rPr>
          <w:rFonts w:ascii="Times New Roman" w:hAnsi="Times New Roman"/>
        </w:rPr>
        <w:t xml:space="preserve">The PHA does not formally approve an owner to participate in the HCV program. However, there are a number of criteria where the PHA may deny approval of an assisted tenancy based on past owner behavior, conflict of interest, or other owner-related issues. </w:t>
      </w:r>
      <w:r w:rsidR="00BD6482">
        <w:rPr>
          <w:rFonts w:ascii="Times New Roman" w:hAnsi="Times New Roman"/>
        </w:rPr>
        <w:t xml:space="preserve">There are also criteria for which the PHA must disapprove an owner. </w:t>
      </w:r>
      <w:r w:rsidRPr="000A4F0A">
        <w:rPr>
          <w:rFonts w:ascii="Times New Roman" w:hAnsi="Times New Roman"/>
        </w:rPr>
        <w:t>No owner has a right to participate in the HCV program [24 CFR 982.306(e)]</w:t>
      </w:r>
    </w:p>
    <w:p w14:paraId="35235247" w14:textId="77777777" w:rsidR="002006BD" w:rsidRPr="000A4F0A" w:rsidRDefault="002006BD" w:rsidP="00274838">
      <w:pPr>
        <w:spacing w:before="120"/>
        <w:rPr>
          <w:rFonts w:ascii="Times New Roman" w:hAnsi="Times New Roman" w:cs="Times New Roman"/>
        </w:rPr>
      </w:pPr>
      <w:r w:rsidRPr="000A4F0A">
        <w:rPr>
          <w:rFonts w:ascii="Times New Roman" w:hAnsi="Times New Roman" w:cs="Times New Roman"/>
        </w:rPr>
        <w:t>See Chapter 13 for a full discussion of owner qualification to participate in the HCV program.</w:t>
      </w:r>
    </w:p>
    <w:p w14:paraId="2718368D" w14:textId="77777777" w:rsidR="008D7E85" w:rsidRPr="000A4F0A" w:rsidRDefault="00C95DD9" w:rsidP="00C95DD9">
      <w:pPr>
        <w:spacing w:before="240"/>
        <w:rPr>
          <w:rFonts w:ascii="Times New Roman" w:hAnsi="Times New Roman" w:cs="Times New Roman"/>
          <w:b/>
        </w:rPr>
      </w:pPr>
      <w:r>
        <w:rPr>
          <w:rFonts w:ascii="Times New Roman" w:hAnsi="Times New Roman" w:cs="Times New Roman"/>
          <w:b/>
        </w:rPr>
        <w:br w:type="page"/>
      </w:r>
      <w:r w:rsidR="00B015C5" w:rsidRPr="000A4F0A">
        <w:rPr>
          <w:rFonts w:ascii="Times New Roman" w:hAnsi="Times New Roman" w:cs="Times New Roman"/>
          <w:b/>
        </w:rPr>
        <w:lastRenderedPageBreak/>
        <w:t>9-I.</w:t>
      </w:r>
      <w:r w:rsidR="00274838">
        <w:rPr>
          <w:rFonts w:ascii="Times New Roman" w:hAnsi="Times New Roman" w:cs="Times New Roman"/>
          <w:b/>
        </w:rPr>
        <w:t>D</w:t>
      </w:r>
      <w:r w:rsidR="008D7E85" w:rsidRPr="000A4F0A">
        <w:rPr>
          <w:rFonts w:ascii="Times New Roman" w:hAnsi="Times New Roman" w:cs="Times New Roman"/>
          <w:b/>
        </w:rPr>
        <w:t>.</w:t>
      </w:r>
      <w:r w:rsidR="001841E7" w:rsidRPr="000A4F0A">
        <w:rPr>
          <w:rFonts w:ascii="Times New Roman" w:hAnsi="Times New Roman" w:cs="Times New Roman"/>
          <w:b/>
        </w:rPr>
        <w:t xml:space="preserve"> ELIGIBLE UNITS</w:t>
      </w:r>
    </w:p>
    <w:p w14:paraId="66F18102" w14:textId="77777777" w:rsidR="000A770F" w:rsidRPr="000A4F0A" w:rsidRDefault="000A770F" w:rsidP="00274838">
      <w:pPr>
        <w:spacing w:before="120"/>
        <w:rPr>
          <w:rFonts w:ascii="Times New Roman" w:hAnsi="Times New Roman" w:cs="Times New Roman"/>
        </w:rPr>
      </w:pPr>
      <w:r w:rsidRPr="000A4F0A">
        <w:rPr>
          <w:rFonts w:ascii="Times New Roman" w:hAnsi="Times New Roman" w:cs="Times New Roman"/>
        </w:rPr>
        <w:t>There are a number of criteria that a dwelling unit must meet in order to be eligible for assistance under the voucher program. Generally, a</w:t>
      </w:r>
      <w:r w:rsidR="001841E7" w:rsidRPr="000A4F0A">
        <w:rPr>
          <w:rFonts w:ascii="Times New Roman" w:hAnsi="Times New Roman" w:cs="Times New Roman"/>
        </w:rPr>
        <w:t xml:space="preserve"> voucher-holder family may choose any available rental dwelling unit on the ma</w:t>
      </w:r>
      <w:r w:rsidRPr="000A4F0A">
        <w:rPr>
          <w:rFonts w:ascii="Times New Roman" w:hAnsi="Times New Roman" w:cs="Times New Roman"/>
        </w:rPr>
        <w:t>rket in the PHA’s jurisdiction.</w:t>
      </w:r>
      <w:r w:rsidR="00E22A7E" w:rsidRPr="000A4F0A">
        <w:rPr>
          <w:rFonts w:ascii="Times New Roman" w:hAnsi="Times New Roman" w:cs="Times New Roman"/>
        </w:rPr>
        <w:t xml:space="preserve"> This includes the dwelling unit they are currently occupying.</w:t>
      </w:r>
    </w:p>
    <w:p w14:paraId="59EF15FF" w14:textId="77777777" w:rsidR="000A770F" w:rsidRPr="00C95DD9" w:rsidRDefault="000A770F" w:rsidP="00274838">
      <w:pPr>
        <w:spacing w:before="120"/>
        <w:rPr>
          <w:rFonts w:ascii="Times New Roman" w:hAnsi="Times New Roman" w:cs="Times New Roman"/>
          <w:b/>
        </w:rPr>
      </w:pPr>
      <w:r w:rsidRPr="00C95DD9">
        <w:rPr>
          <w:rFonts w:ascii="Times New Roman" w:hAnsi="Times New Roman" w:cs="Times New Roman"/>
          <w:b/>
        </w:rPr>
        <w:t>Ineligible Units</w:t>
      </w:r>
      <w:r w:rsidR="0082107B">
        <w:rPr>
          <w:rFonts w:ascii="Times New Roman" w:hAnsi="Times New Roman" w:cs="Times New Roman"/>
          <w:b/>
        </w:rPr>
        <w:t xml:space="preserve"> [24 CFR 982.352(a)]</w:t>
      </w:r>
    </w:p>
    <w:p w14:paraId="442BC389" w14:textId="77777777" w:rsidR="001841E7" w:rsidRPr="000A4F0A" w:rsidRDefault="000A770F" w:rsidP="00274838">
      <w:pPr>
        <w:spacing w:before="120"/>
        <w:rPr>
          <w:rFonts w:ascii="Times New Roman" w:hAnsi="Times New Roman" w:cs="Times New Roman"/>
        </w:rPr>
      </w:pPr>
      <w:r w:rsidRPr="000A4F0A">
        <w:rPr>
          <w:rFonts w:ascii="Times New Roman" w:hAnsi="Times New Roman" w:cs="Times New Roman"/>
        </w:rPr>
        <w:t xml:space="preserve">The PHA may </w:t>
      </w:r>
      <w:r w:rsidRPr="000A4F0A">
        <w:rPr>
          <w:rFonts w:ascii="Times New Roman" w:hAnsi="Times New Roman" w:cs="Times New Roman"/>
          <w:u w:val="single"/>
        </w:rPr>
        <w:t>not</w:t>
      </w:r>
      <w:r w:rsidRPr="000A4F0A">
        <w:rPr>
          <w:rFonts w:ascii="Times New Roman" w:hAnsi="Times New Roman" w:cs="Times New Roman"/>
        </w:rPr>
        <w:t xml:space="preserve"> assist a unit under the voucher program if the unit is</w:t>
      </w:r>
      <w:r w:rsidR="00677F1F" w:rsidRPr="000A4F0A">
        <w:rPr>
          <w:rFonts w:ascii="Times New Roman" w:hAnsi="Times New Roman" w:cs="Times New Roman"/>
        </w:rPr>
        <w:t xml:space="preserve"> a </w:t>
      </w:r>
      <w:r w:rsidR="001841E7" w:rsidRPr="000A4F0A">
        <w:rPr>
          <w:rFonts w:ascii="Times New Roman" w:hAnsi="Times New Roman" w:cs="Times New Roman"/>
          <w:color w:val="000000"/>
        </w:rPr>
        <w:t xml:space="preserve">public </w:t>
      </w:r>
      <w:r w:rsidR="00367C05" w:rsidRPr="000A4F0A">
        <w:rPr>
          <w:rFonts w:ascii="Times New Roman" w:hAnsi="Times New Roman" w:cs="Times New Roman"/>
          <w:color w:val="000000"/>
        </w:rPr>
        <w:t>housing or Indian housing unit;</w:t>
      </w:r>
      <w:r w:rsidR="00677F1F" w:rsidRPr="000A4F0A">
        <w:rPr>
          <w:rFonts w:ascii="Times New Roman" w:hAnsi="Times New Roman" w:cs="Times New Roman"/>
        </w:rPr>
        <w:t xml:space="preserve"> a </w:t>
      </w:r>
      <w:r w:rsidR="001841E7" w:rsidRPr="000A4F0A">
        <w:rPr>
          <w:rFonts w:ascii="Times New Roman" w:hAnsi="Times New Roman" w:cs="Times New Roman"/>
          <w:color w:val="000000"/>
        </w:rPr>
        <w:t xml:space="preserve">unit receiving project-based assistance under section 8 of </w:t>
      </w:r>
      <w:r w:rsidR="00367C05" w:rsidRPr="000A4F0A">
        <w:rPr>
          <w:rFonts w:ascii="Times New Roman" w:hAnsi="Times New Roman" w:cs="Times New Roman"/>
          <w:color w:val="000000"/>
        </w:rPr>
        <w:t>the 1937 Act (42 U.S.C. 1437f);</w:t>
      </w:r>
      <w:r w:rsidR="00677F1F" w:rsidRPr="000A4F0A">
        <w:rPr>
          <w:rFonts w:ascii="Times New Roman" w:hAnsi="Times New Roman" w:cs="Times New Roman"/>
        </w:rPr>
        <w:t xml:space="preserve"> n</w:t>
      </w:r>
      <w:r w:rsidR="001841E7" w:rsidRPr="000A4F0A">
        <w:rPr>
          <w:rFonts w:ascii="Times New Roman" w:hAnsi="Times New Roman" w:cs="Times New Roman"/>
          <w:color w:val="000000"/>
        </w:rPr>
        <w:t>ursing homes, board and care homes, or facilities providing continual psychiatric</w:t>
      </w:r>
      <w:r w:rsidR="00367C05" w:rsidRPr="000A4F0A">
        <w:rPr>
          <w:rFonts w:ascii="Times New Roman" w:hAnsi="Times New Roman" w:cs="Times New Roman"/>
          <w:color w:val="000000"/>
        </w:rPr>
        <w:t>, medical, or nursing services;</w:t>
      </w:r>
      <w:r w:rsidR="00677F1F" w:rsidRPr="000A4F0A">
        <w:rPr>
          <w:rFonts w:ascii="Times New Roman" w:hAnsi="Times New Roman" w:cs="Times New Roman"/>
        </w:rPr>
        <w:t xml:space="preserve"> c</w:t>
      </w:r>
      <w:r w:rsidR="001841E7" w:rsidRPr="000A4F0A">
        <w:rPr>
          <w:rFonts w:ascii="Times New Roman" w:hAnsi="Times New Roman" w:cs="Times New Roman"/>
          <w:color w:val="000000"/>
        </w:rPr>
        <w:t>olle</w:t>
      </w:r>
      <w:r w:rsidR="00367C05" w:rsidRPr="000A4F0A">
        <w:rPr>
          <w:rFonts w:ascii="Times New Roman" w:hAnsi="Times New Roman" w:cs="Times New Roman"/>
          <w:color w:val="000000"/>
        </w:rPr>
        <w:t>ge or other school dormitories;</w:t>
      </w:r>
      <w:r w:rsidR="00677F1F" w:rsidRPr="000A4F0A">
        <w:rPr>
          <w:rFonts w:ascii="Times New Roman" w:hAnsi="Times New Roman" w:cs="Times New Roman"/>
        </w:rPr>
        <w:t xml:space="preserve"> u</w:t>
      </w:r>
      <w:r w:rsidR="001841E7" w:rsidRPr="000A4F0A">
        <w:rPr>
          <w:rFonts w:ascii="Times New Roman" w:hAnsi="Times New Roman" w:cs="Times New Roman"/>
          <w:color w:val="000000"/>
        </w:rPr>
        <w:t xml:space="preserve">nits on the grounds of penal, reformatory, medical, mental, and similar </w:t>
      </w:r>
      <w:r w:rsidR="00367C05" w:rsidRPr="000A4F0A">
        <w:rPr>
          <w:rFonts w:ascii="Times New Roman" w:hAnsi="Times New Roman" w:cs="Times New Roman"/>
          <w:color w:val="000000"/>
        </w:rPr>
        <w:t>public or private institutions;</w:t>
      </w:r>
      <w:r w:rsidR="00677F1F" w:rsidRPr="000A4F0A">
        <w:rPr>
          <w:rFonts w:ascii="Times New Roman" w:hAnsi="Times New Roman" w:cs="Times New Roman"/>
        </w:rPr>
        <w:t xml:space="preserve"> a</w:t>
      </w:r>
      <w:r w:rsidR="001841E7" w:rsidRPr="000A4F0A">
        <w:rPr>
          <w:rFonts w:ascii="Times New Roman" w:hAnsi="Times New Roman" w:cs="Times New Roman"/>
          <w:color w:val="000000"/>
        </w:rPr>
        <w:t xml:space="preserve"> unit occupied by its owner or by a person with any interest in the unit</w:t>
      </w:r>
      <w:r w:rsidR="00677F1F" w:rsidRPr="000A4F0A">
        <w:rPr>
          <w:rFonts w:ascii="Times New Roman" w:hAnsi="Times New Roman" w:cs="Times New Roman"/>
          <w:color w:val="000000"/>
        </w:rPr>
        <w:t>.</w:t>
      </w:r>
    </w:p>
    <w:p w14:paraId="5DF927D3" w14:textId="77777777" w:rsidR="0082107B" w:rsidRPr="00C95DD9" w:rsidRDefault="000A770F" w:rsidP="0082107B">
      <w:pPr>
        <w:spacing w:before="120"/>
        <w:rPr>
          <w:rFonts w:ascii="Times New Roman" w:hAnsi="Times New Roman" w:cs="Times New Roman"/>
          <w:b/>
        </w:rPr>
      </w:pPr>
      <w:r w:rsidRPr="00C95DD9">
        <w:rPr>
          <w:rFonts w:ascii="Times New Roman" w:hAnsi="Times New Roman" w:cs="Times New Roman"/>
          <w:b/>
        </w:rPr>
        <w:t>PHA-</w:t>
      </w:r>
      <w:r w:rsidR="00C95DD9">
        <w:rPr>
          <w:rFonts w:ascii="Times New Roman" w:hAnsi="Times New Roman" w:cs="Times New Roman"/>
          <w:b/>
        </w:rPr>
        <w:t>O</w:t>
      </w:r>
      <w:r w:rsidRPr="00C95DD9">
        <w:rPr>
          <w:rFonts w:ascii="Times New Roman" w:hAnsi="Times New Roman" w:cs="Times New Roman"/>
          <w:b/>
        </w:rPr>
        <w:t>wned Units</w:t>
      </w:r>
      <w:r w:rsidR="0082107B">
        <w:rPr>
          <w:rFonts w:ascii="Times New Roman" w:hAnsi="Times New Roman" w:cs="Times New Roman"/>
          <w:b/>
        </w:rPr>
        <w:t xml:space="preserve"> [24 CFR 982.352(b)]</w:t>
      </w:r>
    </w:p>
    <w:p w14:paraId="3A79A750" w14:textId="77777777" w:rsidR="00457786" w:rsidRPr="000A4F0A" w:rsidRDefault="005A443D" w:rsidP="00274838">
      <w:pPr>
        <w:spacing w:before="120"/>
        <w:rPr>
          <w:rFonts w:ascii="Times New Roman" w:hAnsi="Times New Roman" w:cs="Times New Roman"/>
        </w:rPr>
      </w:pPr>
      <w:r>
        <w:rPr>
          <w:rFonts w:ascii="Times New Roman" w:hAnsi="Times New Roman" w:cs="Times New Roman"/>
        </w:rPr>
        <w:t xml:space="preserve">PHA-owned units as defined in 24 CFR 982.4 </w:t>
      </w:r>
      <w:r w:rsidR="00457786" w:rsidRPr="000A4F0A">
        <w:rPr>
          <w:rFonts w:ascii="Times New Roman" w:hAnsi="Times New Roman" w:cs="Times New Roman"/>
        </w:rPr>
        <w:t>may also be leased in the voucher program</w:t>
      </w:r>
      <w:r w:rsidR="00677F1F" w:rsidRPr="000A4F0A">
        <w:rPr>
          <w:rFonts w:ascii="Times New Roman" w:hAnsi="Times New Roman" w:cs="Times New Roman"/>
        </w:rPr>
        <w:t>. In order for a PHA-owned unit to be leased under the voucher program, the unit must</w:t>
      </w:r>
      <w:r w:rsidR="003568C4" w:rsidRPr="000A4F0A">
        <w:rPr>
          <w:rFonts w:ascii="Times New Roman" w:hAnsi="Times New Roman" w:cs="Times New Roman"/>
        </w:rPr>
        <w:t xml:space="preserve"> not </w:t>
      </w:r>
      <w:r w:rsidR="00677F1F" w:rsidRPr="000A4F0A">
        <w:rPr>
          <w:rFonts w:ascii="Times New Roman" w:hAnsi="Times New Roman" w:cs="Times New Roman"/>
        </w:rPr>
        <w:t>be ineligible housing and t</w:t>
      </w:r>
      <w:r w:rsidR="003568C4" w:rsidRPr="000A4F0A">
        <w:rPr>
          <w:rFonts w:ascii="Times New Roman" w:hAnsi="Times New Roman" w:cs="Times New Roman"/>
        </w:rPr>
        <w:t>he PHA</w:t>
      </w:r>
      <w:r w:rsidR="00677F1F" w:rsidRPr="000A4F0A">
        <w:rPr>
          <w:rFonts w:ascii="Times New Roman" w:hAnsi="Times New Roman" w:cs="Times New Roman"/>
        </w:rPr>
        <w:t xml:space="preserve"> must inform </w:t>
      </w:r>
      <w:r w:rsidR="003568C4" w:rsidRPr="000A4F0A">
        <w:rPr>
          <w:rFonts w:ascii="Times New Roman" w:hAnsi="Times New Roman" w:cs="Times New Roman"/>
        </w:rPr>
        <w:t>the family, both orally and in writing, that the family has the right to select any eligible unit available for lease</w:t>
      </w:r>
      <w:r w:rsidR="00C611AB" w:rsidRPr="000A4F0A">
        <w:rPr>
          <w:rFonts w:ascii="Times New Roman" w:hAnsi="Times New Roman" w:cs="Times New Roman"/>
        </w:rPr>
        <w:t xml:space="preserve"> and that the family is free to select a PHA-owned unit without any pressure or steering by the PHA</w:t>
      </w:r>
      <w:r w:rsidR="00677F1F" w:rsidRPr="000A4F0A">
        <w:rPr>
          <w:rFonts w:ascii="Times New Roman" w:hAnsi="Times New Roman" w:cs="Times New Roman"/>
        </w:rPr>
        <w:t>.</w:t>
      </w:r>
      <w:r>
        <w:rPr>
          <w:rFonts w:ascii="Times New Roman" w:hAnsi="Times New Roman" w:cs="Times New Roman"/>
        </w:rPr>
        <w:t xml:space="preserve"> The PHA must obtain the services of an independent entity to perform certain functions as described in 24 CFR 982.352(b)(v)(A).</w:t>
      </w:r>
    </w:p>
    <w:p w14:paraId="681483D9" w14:textId="77777777" w:rsidR="00C611AB" w:rsidRPr="000A4F0A" w:rsidRDefault="00C611AB" w:rsidP="00274838">
      <w:pPr>
        <w:autoSpaceDE w:val="0"/>
        <w:autoSpaceDN w:val="0"/>
        <w:adjustRightInd w:val="0"/>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76130939" w14:textId="77777777" w:rsidR="00C611AB" w:rsidRPr="000A4F0A" w:rsidRDefault="00C611AB" w:rsidP="00274838">
      <w:pPr>
        <w:spacing w:before="120"/>
        <w:ind w:left="720"/>
        <w:rPr>
          <w:rFonts w:ascii="Times New Roman" w:hAnsi="Times New Roman" w:cs="Times New Roman"/>
        </w:rPr>
      </w:pPr>
      <w:r w:rsidRPr="000A4F0A">
        <w:rPr>
          <w:rFonts w:ascii="Times New Roman" w:hAnsi="Times New Roman" w:cs="Times New Roman"/>
        </w:rPr>
        <w:t>The PHA does not have any eligible PHA-owned units available for leasing under the voucher program.</w:t>
      </w:r>
    </w:p>
    <w:p w14:paraId="5355D767" w14:textId="77777777" w:rsidR="000A770F" w:rsidRPr="00C95DD9" w:rsidRDefault="000A770F" w:rsidP="00274838">
      <w:pPr>
        <w:spacing w:before="120"/>
        <w:rPr>
          <w:rFonts w:ascii="Times New Roman" w:hAnsi="Times New Roman" w:cs="Times New Roman"/>
          <w:b/>
        </w:rPr>
      </w:pPr>
      <w:r w:rsidRPr="00C95DD9">
        <w:rPr>
          <w:rFonts w:ascii="Times New Roman" w:hAnsi="Times New Roman" w:cs="Times New Roman"/>
          <w:b/>
        </w:rPr>
        <w:t>Special Housing Types</w:t>
      </w:r>
      <w:r w:rsidR="0082107B">
        <w:rPr>
          <w:rFonts w:ascii="Times New Roman" w:hAnsi="Times New Roman" w:cs="Times New Roman"/>
          <w:b/>
        </w:rPr>
        <w:t xml:space="preserve"> [24 CFR 982 Subpart M]</w:t>
      </w:r>
    </w:p>
    <w:p w14:paraId="1F356276" w14:textId="77777777" w:rsidR="00E937A0" w:rsidRPr="000A4F0A" w:rsidRDefault="003568C4" w:rsidP="00274838">
      <w:pPr>
        <w:spacing w:before="120"/>
        <w:rPr>
          <w:rFonts w:ascii="Times New Roman" w:hAnsi="Times New Roman" w:cs="Times New Roman"/>
        </w:rPr>
      </w:pPr>
      <w:r w:rsidRPr="000A4F0A">
        <w:rPr>
          <w:rFonts w:ascii="Times New Roman" w:hAnsi="Times New Roman" w:cs="Times New Roman"/>
        </w:rPr>
        <w:t xml:space="preserve">HUD regulations permit, but do not </w:t>
      </w:r>
      <w:r w:rsidR="00C611AB" w:rsidRPr="000A4F0A">
        <w:rPr>
          <w:rFonts w:ascii="Times New Roman" w:hAnsi="Times New Roman" w:cs="Times New Roman"/>
        </w:rPr>
        <w:t xml:space="preserve">generally </w:t>
      </w:r>
      <w:r w:rsidRPr="000A4F0A">
        <w:rPr>
          <w:rFonts w:ascii="Times New Roman" w:hAnsi="Times New Roman" w:cs="Times New Roman"/>
        </w:rPr>
        <w:t>require, the</w:t>
      </w:r>
      <w:r w:rsidR="00457786" w:rsidRPr="000A4F0A">
        <w:rPr>
          <w:rFonts w:ascii="Times New Roman" w:hAnsi="Times New Roman" w:cs="Times New Roman"/>
        </w:rPr>
        <w:t xml:space="preserve"> PHA to </w:t>
      </w:r>
      <w:r w:rsidRPr="000A4F0A">
        <w:rPr>
          <w:rFonts w:ascii="Times New Roman" w:hAnsi="Times New Roman" w:cs="Times New Roman"/>
        </w:rPr>
        <w:t>permit families to use voucher assistance in a number of</w:t>
      </w:r>
      <w:r w:rsidR="00457786" w:rsidRPr="000A4F0A">
        <w:rPr>
          <w:rFonts w:ascii="Times New Roman" w:hAnsi="Times New Roman" w:cs="Times New Roman"/>
        </w:rPr>
        <w:t xml:space="preserve"> special housing types in accordance with </w:t>
      </w:r>
      <w:r w:rsidRPr="000A4F0A">
        <w:rPr>
          <w:rFonts w:ascii="Times New Roman" w:hAnsi="Times New Roman" w:cs="Times New Roman"/>
        </w:rPr>
        <w:t xml:space="preserve">the specific </w:t>
      </w:r>
      <w:r w:rsidR="00457786" w:rsidRPr="000A4F0A">
        <w:rPr>
          <w:rFonts w:ascii="Times New Roman" w:hAnsi="Times New Roman" w:cs="Times New Roman"/>
        </w:rPr>
        <w:t xml:space="preserve">requirements </w:t>
      </w:r>
      <w:r w:rsidRPr="000A4F0A">
        <w:rPr>
          <w:rFonts w:ascii="Times New Roman" w:hAnsi="Times New Roman" w:cs="Times New Roman"/>
        </w:rPr>
        <w:t>applicable to those programs. These special housing types include</w:t>
      </w:r>
      <w:r w:rsidR="00457786" w:rsidRPr="000A4F0A">
        <w:rPr>
          <w:rFonts w:ascii="Times New Roman" w:hAnsi="Times New Roman" w:cs="Times New Roman"/>
        </w:rPr>
        <w:t xml:space="preserve"> single room occupancy (SRO) housing, congregate housing, group home, shared housing, manufactured home space</w:t>
      </w:r>
      <w:r w:rsidRPr="000A4F0A">
        <w:rPr>
          <w:rFonts w:ascii="Times New Roman" w:hAnsi="Times New Roman" w:cs="Times New Roman"/>
        </w:rPr>
        <w:t xml:space="preserve"> (where the family owns the manufactured home and leases only the space), cooperative housing and</w:t>
      </w:r>
      <w:r w:rsidR="00CE1028" w:rsidRPr="000A4F0A">
        <w:rPr>
          <w:rFonts w:ascii="Times New Roman" w:hAnsi="Times New Roman" w:cs="Times New Roman"/>
        </w:rPr>
        <w:t xml:space="preserve"> homeownership option. </w:t>
      </w:r>
      <w:r w:rsidR="00457786" w:rsidRPr="000A4F0A">
        <w:rPr>
          <w:rFonts w:ascii="Times New Roman" w:hAnsi="Times New Roman" w:cs="Times New Roman"/>
        </w:rPr>
        <w:t xml:space="preserve">See </w:t>
      </w:r>
      <w:r w:rsidR="00E937A0" w:rsidRPr="000A4F0A">
        <w:rPr>
          <w:rFonts w:ascii="Times New Roman" w:hAnsi="Times New Roman" w:cs="Times New Roman"/>
        </w:rPr>
        <w:t xml:space="preserve">Chapter </w:t>
      </w:r>
      <w:r w:rsidR="00840DA6" w:rsidRPr="000A4F0A">
        <w:rPr>
          <w:rFonts w:ascii="Times New Roman" w:hAnsi="Times New Roman" w:cs="Times New Roman"/>
        </w:rPr>
        <w:t>15</w:t>
      </w:r>
      <w:r w:rsidR="00CE1028" w:rsidRPr="000A4F0A">
        <w:rPr>
          <w:rFonts w:ascii="Times New Roman" w:hAnsi="Times New Roman" w:cs="Times New Roman"/>
        </w:rPr>
        <w:t xml:space="preserve"> </w:t>
      </w:r>
      <w:r w:rsidR="00457786" w:rsidRPr="000A4F0A">
        <w:rPr>
          <w:rFonts w:ascii="Times New Roman" w:hAnsi="Times New Roman" w:cs="Times New Roman"/>
        </w:rPr>
        <w:t xml:space="preserve">for </w:t>
      </w:r>
      <w:r w:rsidRPr="000A4F0A">
        <w:rPr>
          <w:rFonts w:ascii="Times New Roman" w:hAnsi="Times New Roman" w:cs="Times New Roman"/>
        </w:rPr>
        <w:t>specific information</w:t>
      </w:r>
      <w:r w:rsidR="00CE1028" w:rsidRPr="000A4F0A">
        <w:rPr>
          <w:rFonts w:ascii="Times New Roman" w:hAnsi="Times New Roman" w:cs="Times New Roman"/>
        </w:rPr>
        <w:t xml:space="preserve"> and policies</w:t>
      </w:r>
      <w:r w:rsidRPr="000A4F0A">
        <w:rPr>
          <w:rFonts w:ascii="Times New Roman" w:hAnsi="Times New Roman" w:cs="Times New Roman"/>
        </w:rPr>
        <w:t xml:space="preserve"> on </w:t>
      </w:r>
      <w:r w:rsidR="00CE1028" w:rsidRPr="000A4F0A">
        <w:rPr>
          <w:rFonts w:ascii="Times New Roman" w:hAnsi="Times New Roman" w:cs="Times New Roman"/>
        </w:rPr>
        <w:t xml:space="preserve">any of </w:t>
      </w:r>
      <w:r w:rsidRPr="000A4F0A">
        <w:rPr>
          <w:rFonts w:ascii="Times New Roman" w:hAnsi="Times New Roman" w:cs="Times New Roman"/>
        </w:rPr>
        <w:t>these housing types</w:t>
      </w:r>
      <w:r w:rsidR="00CE1028" w:rsidRPr="000A4F0A">
        <w:rPr>
          <w:rFonts w:ascii="Times New Roman" w:hAnsi="Times New Roman" w:cs="Times New Roman"/>
        </w:rPr>
        <w:t xml:space="preserve"> that the PHA has chose</w:t>
      </w:r>
      <w:r w:rsidR="00E937A0" w:rsidRPr="000A4F0A">
        <w:rPr>
          <w:rFonts w:ascii="Times New Roman" w:hAnsi="Times New Roman" w:cs="Times New Roman"/>
        </w:rPr>
        <w:t>n</w:t>
      </w:r>
      <w:r w:rsidR="00CE1028" w:rsidRPr="000A4F0A">
        <w:rPr>
          <w:rFonts w:ascii="Times New Roman" w:hAnsi="Times New Roman" w:cs="Times New Roman"/>
        </w:rPr>
        <w:t xml:space="preserve"> to allow.</w:t>
      </w:r>
    </w:p>
    <w:p w14:paraId="5E0F0CC0" w14:textId="77777777" w:rsidR="00457786" w:rsidRPr="000A4F0A" w:rsidRDefault="00C611AB" w:rsidP="00274838">
      <w:pPr>
        <w:spacing w:before="120"/>
        <w:rPr>
          <w:rFonts w:ascii="Times New Roman" w:hAnsi="Times New Roman" w:cs="Times New Roman"/>
        </w:rPr>
      </w:pPr>
      <w:r w:rsidRPr="000A4F0A">
        <w:rPr>
          <w:rFonts w:ascii="Times New Roman" w:hAnsi="Times New Roman" w:cs="Times New Roman"/>
        </w:rPr>
        <w:t>The regulations do require the PHA to permit use of any special housing type if needed as a reasonable accommodation so that the program is readily accessible to and usab</w:t>
      </w:r>
      <w:r w:rsidR="00E937A0" w:rsidRPr="000A4F0A">
        <w:rPr>
          <w:rFonts w:ascii="Times New Roman" w:hAnsi="Times New Roman" w:cs="Times New Roman"/>
        </w:rPr>
        <w:t>le by persons with disabilities.</w:t>
      </w:r>
    </w:p>
    <w:p w14:paraId="02691153" w14:textId="77777777" w:rsidR="000A770F" w:rsidRPr="00C95DD9" w:rsidRDefault="00C95DD9" w:rsidP="00274838">
      <w:pPr>
        <w:autoSpaceDE w:val="0"/>
        <w:autoSpaceDN w:val="0"/>
        <w:adjustRightInd w:val="0"/>
        <w:spacing w:before="120"/>
        <w:rPr>
          <w:rFonts w:ascii="Times New Roman" w:hAnsi="Times New Roman" w:cs="Times New Roman"/>
          <w:b/>
          <w:color w:val="000000"/>
        </w:rPr>
      </w:pPr>
      <w:r>
        <w:rPr>
          <w:rFonts w:ascii="Times New Roman" w:hAnsi="Times New Roman" w:cs="Times New Roman"/>
          <w:b/>
          <w:color w:val="000000"/>
        </w:rPr>
        <w:br w:type="page"/>
      </w:r>
      <w:r w:rsidR="000A770F" w:rsidRPr="00C95DD9">
        <w:rPr>
          <w:rFonts w:ascii="Times New Roman" w:hAnsi="Times New Roman" w:cs="Times New Roman"/>
          <w:b/>
          <w:color w:val="000000"/>
        </w:rPr>
        <w:lastRenderedPageBreak/>
        <w:t>Duplicative Assistance</w:t>
      </w:r>
      <w:r w:rsidR="0082107B">
        <w:rPr>
          <w:rFonts w:ascii="Times New Roman" w:hAnsi="Times New Roman" w:cs="Times New Roman"/>
          <w:b/>
          <w:color w:val="000000"/>
        </w:rPr>
        <w:t xml:space="preserve"> [24 CFR 982.352(c)]</w:t>
      </w:r>
    </w:p>
    <w:p w14:paraId="13CA3C07" w14:textId="77777777" w:rsidR="00207690" w:rsidRPr="000A4F0A" w:rsidRDefault="00207690"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A family may not receive the benefit of HCV tenant-based assistance while receiving the benefit of any of the following forms of other housing subsidy, for the same unit or for a different unit</w:t>
      </w:r>
      <w:r w:rsidR="0082107B">
        <w:rPr>
          <w:rFonts w:ascii="Times New Roman" w:hAnsi="Times New Roman" w:cs="Times New Roman"/>
          <w:color w:val="000000"/>
        </w:rPr>
        <w:t>:</w:t>
      </w:r>
      <w:r w:rsidRPr="000A4F0A">
        <w:rPr>
          <w:rFonts w:ascii="Times New Roman" w:hAnsi="Times New Roman" w:cs="Times New Roman"/>
          <w:color w:val="000000"/>
        </w:rPr>
        <w:t xml:space="preserve"> </w:t>
      </w:r>
    </w:p>
    <w:p w14:paraId="506D85BA"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Public or Indian housing assistance; </w:t>
      </w:r>
    </w:p>
    <w:p w14:paraId="14B00F5C"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Other Section 8 assistance (including other tenant-based assistance);</w:t>
      </w:r>
    </w:p>
    <w:p w14:paraId="4149E748"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Assistance under former Section 23 of the United States Housing Act of 1937 (before amendment by the Housing and Community Development Act of 1974); </w:t>
      </w:r>
    </w:p>
    <w:p w14:paraId="4B3A8B19"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Section 101 rent supplements; </w:t>
      </w:r>
    </w:p>
    <w:p w14:paraId="1FF72509"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Section 236 rental assistance payments; </w:t>
      </w:r>
    </w:p>
    <w:p w14:paraId="675493C6"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Tenant-based assistance under the HOME Program; </w:t>
      </w:r>
    </w:p>
    <w:p w14:paraId="32B5F40A" w14:textId="77777777" w:rsidR="00050E9B"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Rental assistance payments under Section 521 of the Housing Act of 1949 (a program of the Rural D</w:t>
      </w:r>
      <w:r w:rsidR="00050E9B" w:rsidRPr="000A4F0A">
        <w:rPr>
          <w:rFonts w:ascii="Times New Roman" w:hAnsi="Times New Roman" w:cs="Times New Roman"/>
        </w:rPr>
        <w:t>evelopment Administration);</w:t>
      </w:r>
    </w:p>
    <w:p w14:paraId="095FE6B3"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Any local or State rent subsidy; </w:t>
      </w:r>
    </w:p>
    <w:p w14:paraId="3F2203F2"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 xml:space="preserve">Section 202 supportive housing for the elderly; </w:t>
      </w:r>
    </w:p>
    <w:p w14:paraId="16FE271E"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Section 811 supportive housing for persons with disabilities; (11) Section 202 projects for non-elderly persons with disabilities (Section 162 assistance); or</w:t>
      </w:r>
    </w:p>
    <w:p w14:paraId="2F2F7953" w14:textId="77777777" w:rsidR="00677F1F" w:rsidRPr="000A4F0A" w:rsidRDefault="00677F1F"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Any other duplicative federal, State, or local housing subsidy, as determined by HUD. For this purpose, 'housing subsidy' does not include the housing component of a welfare payment, a social security payment received by the family, or a rent reduction because of a tax credit.</w:t>
      </w:r>
    </w:p>
    <w:p w14:paraId="4B4E2D4F" w14:textId="77777777" w:rsidR="000A770F" w:rsidRPr="00C95DD9" w:rsidRDefault="005A443D" w:rsidP="00274838">
      <w:pPr>
        <w:spacing w:before="120"/>
        <w:rPr>
          <w:rFonts w:ascii="Times New Roman" w:hAnsi="Times New Roman" w:cs="Times New Roman"/>
          <w:b/>
        </w:rPr>
      </w:pPr>
      <w:bookmarkStart w:id="1" w:name="_Hlk155696351"/>
      <w:r>
        <w:rPr>
          <w:rFonts w:ascii="Times New Roman" w:hAnsi="Times New Roman" w:cs="Times New Roman"/>
          <w:b/>
        </w:rPr>
        <w:t>Initial Inspection</w:t>
      </w:r>
    </w:p>
    <w:bookmarkEnd w:id="1"/>
    <w:p w14:paraId="112D0678" w14:textId="77777777" w:rsidR="000A770F" w:rsidRPr="000A4F0A" w:rsidRDefault="00677F1F" w:rsidP="00274838">
      <w:pPr>
        <w:spacing w:before="120"/>
        <w:rPr>
          <w:rFonts w:ascii="Times New Roman" w:hAnsi="Times New Roman" w:cs="Times New Roman"/>
        </w:rPr>
      </w:pPr>
      <w:r w:rsidRPr="000A4F0A">
        <w:rPr>
          <w:rFonts w:ascii="Times New Roman" w:hAnsi="Times New Roman" w:cs="Times New Roman"/>
        </w:rPr>
        <w:t>In order to be eligible, the dwelling unit must</w:t>
      </w:r>
      <w:r w:rsidR="000A770F" w:rsidRPr="000A4F0A">
        <w:rPr>
          <w:rFonts w:ascii="Times New Roman" w:hAnsi="Times New Roman" w:cs="Times New Roman"/>
        </w:rPr>
        <w:t xml:space="preserve"> b</w:t>
      </w:r>
      <w:r w:rsidRPr="000A4F0A">
        <w:rPr>
          <w:rFonts w:ascii="Times New Roman" w:hAnsi="Times New Roman" w:cs="Times New Roman"/>
        </w:rPr>
        <w:t xml:space="preserve">e in </w:t>
      </w:r>
      <w:r w:rsidR="00273DC6">
        <w:rPr>
          <w:rFonts w:ascii="Times New Roman" w:hAnsi="Times New Roman" w:cs="Times New Roman"/>
        </w:rPr>
        <w:t>safe and habitable</w:t>
      </w:r>
      <w:r w:rsidRPr="000A4F0A">
        <w:rPr>
          <w:rFonts w:ascii="Times New Roman" w:hAnsi="Times New Roman" w:cs="Times New Roman"/>
        </w:rPr>
        <w:t xml:space="preserve"> condition</w:t>
      </w:r>
      <w:r w:rsidR="005A443D">
        <w:rPr>
          <w:rFonts w:ascii="Times New Roman" w:hAnsi="Times New Roman" w:cs="Times New Roman"/>
        </w:rPr>
        <w:t xml:space="preserve"> </w:t>
      </w:r>
      <w:bookmarkStart w:id="2" w:name="_Hlk172874291"/>
      <w:r w:rsidR="005A443D">
        <w:rPr>
          <w:rFonts w:ascii="Times New Roman" w:hAnsi="Times New Roman" w:cs="Times New Roman"/>
        </w:rPr>
        <w:t>and pass applicable housing quality standards</w:t>
      </w:r>
      <w:bookmarkEnd w:id="2"/>
      <w:r w:rsidRPr="000A4F0A">
        <w:rPr>
          <w:rFonts w:ascii="Times New Roman" w:hAnsi="Times New Roman" w:cs="Times New Roman"/>
        </w:rPr>
        <w:t xml:space="preserve">. </w:t>
      </w:r>
      <w:r w:rsidR="000A770F" w:rsidRPr="000A4F0A">
        <w:rPr>
          <w:rFonts w:ascii="Times New Roman" w:hAnsi="Times New Roman" w:cs="Times New Roman"/>
        </w:rPr>
        <w:t>S</w:t>
      </w:r>
      <w:r w:rsidRPr="000A4F0A">
        <w:rPr>
          <w:rFonts w:ascii="Times New Roman" w:hAnsi="Times New Roman" w:cs="Times New Roman"/>
        </w:rPr>
        <w:t>ee Chapter 8</w:t>
      </w:r>
      <w:r w:rsidR="00E06B82" w:rsidRPr="000A4F0A">
        <w:rPr>
          <w:rFonts w:ascii="Times New Roman" w:hAnsi="Times New Roman" w:cs="Times New Roman"/>
        </w:rPr>
        <w:t xml:space="preserve"> </w:t>
      </w:r>
      <w:r w:rsidR="000A770F" w:rsidRPr="000A4F0A">
        <w:rPr>
          <w:rFonts w:ascii="Times New Roman" w:hAnsi="Times New Roman" w:cs="Times New Roman"/>
        </w:rPr>
        <w:t>for</w:t>
      </w:r>
      <w:r w:rsidR="00564158">
        <w:rPr>
          <w:rFonts w:ascii="Times New Roman" w:hAnsi="Times New Roman" w:cs="Times New Roman"/>
        </w:rPr>
        <w:t xml:space="preserve"> </w:t>
      </w:r>
      <w:r w:rsidR="000A770F" w:rsidRPr="000A4F0A">
        <w:rPr>
          <w:rFonts w:ascii="Times New Roman" w:hAnsi="Times New Roman" w:cs="Times New Roman"/>
        </w:rPr>
        <w:t xml:space="preserve">a full discussion of </w:t>
      </w:r>
      <w:r w:rsidR="005A443D">
        <w:rPr>
          <w:rFonts w:ascii="Times New Roman" w:hAnsi="Times New Roman" w:cs="Times New Roman"/>
        </w:rPr>
        <w:t>inspection</w:t>
      </w:r>
      <w:r w:rsidR="000A770F" w:rsidRPr="000A4F0A">
        <w:rPr>
          <w:rFonts w:ascii="Times New Roman" w:hAnsi="Times New Roman" w:cs="Times New Roman"/>
        </w:rPr>
        <w:t xml:space="preserve"> standards, as well as the process for inspection at initial lease</w:t>
      </w:r>
      <w:r w:rsidR="00F618D1">
        <w:rPr>
          <w:rFonts w:ascii="Times New Roman" w:hAnsi="Times New Roman" w:cs="Times New Roman"/>
        </w:rPr>
        <w:noBreakHyphen/>
      </w:r>
      <w:r w:rsidR="000A770F" w:rsidRPr="000A4F0A">
        <w:rPr>
          <w:rFonts w:ascii="Times New Roman" w:hAnsi="Times New Roman" w:cs="Times New Roman"/>
        </w:rPr>
        <w:t>up.</w:t>
      </w:r>
    </w:p>
    <w:p w14:paraId="075DEA1C" w14:textId="77777777" w:rsidR="000A770F" w:rsidRPr="00C95DD9" w:rsidRDefault="00C95DD9" w:rsidP="00274838">
      <w:pPr>
        <w:spacing w:before="120"/>
        <w:rPr>
          <w:rFonts w:ascii="Times New Roman" w:hAnsi="Times New Roman" w:cs="Times New Roman"/>
          <w:b/>
        </w:rPr>
      </w:pPr>
      <w:r>
        <w:rPr>
          <w:rFonts w:ascii="Times New Roman" w:hAnsi="Times New Roman" w:cs="Times New Roman"/>
          <w:b/>
        </w:rPr>
        <w:br w:type="page"/>
      </w:r>
      <w:r w:rsidR="000A770F" w:rsidRPr="00C95DD9">
        <w:rPr>
          <w:rFonts w:ascii="Times New Roman" w:hAnsi="Times New Roman" w:cs="Times New Roman"/>
          <w:b/>
        </w:rPr>
        <w:lastRenderedPageBreak/>
        <w:t>Unit Size</w:t>
      </w:r>
    </w:p>
    <w:p w14:paraId="38EAF6B5" w14:textId="77777777" w:rsidR="000A770F" w:rsidRPr="000A4F0A" w:rsidRDefault="000A770F" w:rsidP="00274838">
      <w:pPr>
        <w:spacing w:before="120"/>
        <w:rPr>
          <w:rFonts w:ascii="Times New Roman" w:hAnsi="Times New Roman" w:cs="Times New Roman"/>
        </w:rPr>
      </w:pPr>
      <w:r w:rsidRPr="000A4F0A">
        <w:rPr>
          <w:rFonts w:ascii="Times New Roman" w:hAnsi="Times New Roman" w:cs="Times New Roman"/>
        </w:rPr>
        <w:t>In order to be eligible, the dwelling unit must be</w:t>
      </w:r>
      <w:r w:rsidR="00E06B82" w:rsidRPr="000A4F0A">
        <w:rPr>
          <w:rFonts w:ascii="Times New Roman" w:hAnsi="Times New Roman" w:cs="Times New Roman"/>
        </w:rPr>
        <w:t xml:space="preserve"> appropriate for the number of persons in the household. A family must be allowed to lease an otherwise acceptable dwelling unit with fewer bedrooms than the number of bedrooms stated on the voucher issued to the family, provided the unit meets the applicable space requirements</w:t>
      </w:r>
      <w:r w:rsidR="0077261C">
        <w:rPr>
          <w:rFonts w:ascii="Times New Roman" w:hAnsi="Times New Roman" w:cs="Times New Roman"/>
        </w:rPr>
        <w:t xml:space="preserve"> [24 CFR </w:t>
      </w:r>
      <w:r w:rsidR="00273DC6">
        <w:rPr>
          <w:rFonts w:ascii="Times New Roman" w:hAnsi="Times New Roman" w:cs="Times New Roman"/>
        </w:rPr>
        <w:t>5.703(d)(5)</w:t>
      </w:r>
      <w:r w:rsidR="0077261C">
        <w:rPr>
          <w:rFonts w:ascii="Times New Roman" w:hAnsi="Times New Roman" w:cs="Times New Roman"/>
        </w:rPr>
        <w:t>]</w:t>
      </w:r>
      <w:r w:rsidR="00E06B82" w:rsidRPr="000A4F0A">
        <w:rPr>
          <w:rFonts w:ascii="Times New Roman" w:hAnsi="Times New Roman" w:cs="Times New Roman"/>
        </w:rPr>
        <w:t>. The family must be allowed to lease an otherwise acceptable dwelling unit with more bedrooms than the number of bedrooms stated on the voucher issued to the family.</w:t>
      </w:r>
      <w:r w:rsidR="00EA3030" w:rsidRPr="000A4F0A">
        <w:rPr>
          <w:rFonts w:ascii="Times New Roman" w:hAnsi="Times New Roman" w:cs="Times New Roman"/>
        </w:rPr>
        <w:t xml:space="preserve"> See Chapter 5 for a full discussion of subsidy standards.</w:t>
      </w:r>
    </w:p>
    <w:p w14:paraId="290762FC" w14:textId="77777777" w:rsidR="0077261C" w:rsidRPr="00C95DD9" w:rsidRDefault="000A770F" w:rsidP="0077261C">
      <w:pPr>
        <w:spacing w:before="120"/>
        <w:rPr>
          <w:rFonts w:ascii="Times New Roman" w:hAnsi="Times New Roman" w:cs="Times New Roman"/>
          <w:b/>
        </w:rPr>
      </w:pPr>
      <w:r w:rsidRPr="00C95DD9">
        <w:rPr>
          <w:rFonts w:ascii="Times New Roman" w:hAnsi="Times New Roman" w:cs="Times New Roman"/>
          <w:b/>
        </w:rPr>
        <w:t>Rent Reasonableness</w:t>
      </w:r>
      <w:r w:rsidR="0077261C">
        <w:rPr>
          <w:rFonts w:ascii="Times New Roman" w:hAnsi="Times New Roman" w:cs="Times New Roman"/>
          <w:b/>
        </w:rPr>
        <w:t xml:space="preserve"> [24 CFR 982.305 and 24 CFR 982.507]</w:t>
      </w:r>
    </w:p>
    <w:p w14:paraId="1B6D203C" w14:textId="77777777" w:rsidR="00E06B82" w:rsidRPr="000A4F0A" w:rsidRDefault="000A770F" w:rsidP="00274838">
      <w:pPr>
        <w:spacing w:before="120"/>
        <w:rPr>
          <w:rFonts w:ascii="Times New Roman" w:hAnsi="Times New Roman" w:cs="Times New Roman"/>
        </w:rPr>
      </w:pPr>
      <w:r w:rsidRPr="000A4F0A">
        <w:rPr>
          <w:rFonts w:ascii="Times New Roman" w:hAnsi="Times New Roman" w:cs="Times New Roman"/>
        </w:rPr>
        <w:t>In order to be eligible, the dwelling unit must have a reasonable rent.</w:t>
      </w:r>
      <w:r w:rsidR="00EA3030" w:rsidRPr="000A4F0A">
        <w:rPr>
          <w:rFonts w:ascii="Times New Roman" w:hAnsi="Times New Roman" w:cs="Times New Roman"/>
        </w:rPr>
        <w:t xml:space="preserve"> The rent must be reasonable in relation to comparable unassisted units in the area and must not be in excess of rents charged by the owner for comparable, unassisted units on the premises.</w:t>
      </w:r>
      <w:r w:rsidRPr="000A4F0A">
        <w:rPr>
          <w:rFonts w:ascii="Times New Roman" w:hAnsi="Times New Roman" w:cs="Times New Roman"/>
        </w:rPr>
        <w:t xml:space="preserve"> See Chapter 8 for a full discussion of rent reasonableness and the rent reasonableness determination process.</w:t>
      </w:r>
    </w:p>
    <w:p w14:paraId="447A6A99" w14:textId="77777777" w:rsidR="00EA3030" w:rsidRPr="00C95DD9" w:rsidRDefault="00EA3030" w:rsidP="00274838">
      <w:pPr>
        <w:spacing w:before="120"/>
        <w:rPr>
          <w:rFonts w:ascii="Times New Roman" w:hAnsi="Times New Roman" w:cs="Times New Roman"/>
          <w:b/>
        </w:rPr>
      </w:pPr>
      <w:r w:rsidRPr="00C95DD9">
        <w:rPr>
          <w:rFonts w:ascii="Times New Roman" w:hAnsi="Times New Roman" w:cs="Times New Roman"/>
          <w:b/>
        </w:rPr>
        <w:t>Rent Burden</w:t>
      </w:r>
      <w:r w:rsidR="0077261C">
        <w:rPr>
          <w:rFonts w:ascii="Times New Roman" w:hAnsi="Times New Roman" w:cs="Times New Roman"/>
          <w:b/>
        </w:rPr>
        <w:t xml:space="preserve"> [24 CFR 982.508]</w:t>
      </w:r>
    </w:p>
    <w:p w14:paraId="27585064" w14:textId="77777777" w:rsidR="00F907DA" w:rsidRPr="000A4F0A" w:rsidRDefault="00F907DA" w:rsidP="00274838">
      <w:pPr>
        <w:spacing w:before="120"/>
        <w:rPr>
          <w:rFonts w:ascii="Times New Roman" w:hAnsi="Times New Roman" w:cs="Times New Roman"/>
        </w:rPr>
      </w:pPr>
      <w:r w:rsidRPr="000A4F0A">
        <w:rPr>
          <w:rFonts w:ascii="Times New Roman" w:hAnsi="Times New Roman" w:cs="Times New Roman"/>
        </w:rPr>
        <w:t xml:space="preserve">Where a family is initially leasing a unit and the gross rent of the unit exceeds the applicable payment standard for the family, the </w:t>
      </w:r>
      <w:r w:rsidR="00B80B2F">
        <w:rPr>
          <w:rFonts w:ascii="Times New Roman" w:hAnsi="Times New Roman" w:cs="Times New Roman"/>
        </w:rPr>
        <w:t xml:space="preserve">family share cannot exceed 40 percent of the family’s adjusted monthly income. The term “family share” refers to the amount the family pays toward rent and utilities. The gross rent for the unit minus the total housing assistance payment </w:t>
      </w:r>
      <w:r w:rsidR="00221D53">
        <w:rPr>
          <w:rFonts w:ascii="Times New Roman" w:hAnsi="Times New Roman" w:cs="Times New Roman"/>
        </w:rPr>
        <w:t xml:space="preserve">(HAP) </w:t>
      </w:r>
      <w:r w:rsidR="00B80B2F">
        <w:rPr>
          <w:rFonts w:ascii="Times New Roman" w:hAnsi="Times New Roman" w:cs="Times New Roman"/>
        </w:rPr>
        <w:t>for the unit equals the family share</w:t>
      </w:r>
      <w:r w:rsidRPr="000A4F0A">
        <w:rPr>
          <w:rFonts w:ascii="Times New Roman" w:hAnsi="Times New Roman" w:cs="Times New Roman"/>
        </w:rPr>
        <w:t>.</w:t>
      </w:r>
      <w:r w:rsidR="007A5154" w:rsidRPr="000A4F0A">
        <w:rPr>
          <w:rFonts w:ascii="Times New Roman" w:hAnsi="Times New Roman" w:cs="Times New Roman"/>
        </w:rPr>
        <w:t xml:space="preserve"> See Chapter 6 for a discussion of calculation of gross rent, the use of payment standards, and calculation of </w:t>
      </w:r>
      <w:r w:rsidR="002006BD" w:rsidRPr="000A4F0A">
        <w:rPr>
          <w:rFonts w:ascii="Times New Roman" w:hAnsi="Times New Roman"/>
        </w:rPr>
        <w:t>family income, family share of rent and HAP</w:t>
      </w:r>
      <w:r w:rsidR="007A5154" w:rsidRPr="000A4F0A">
        <w:rPr>
          <w:rFonts w:ascii="Times New Roman" w:hAnsi="Times New Roman" w:cs="Times New Roman"/>
        </w:rPr>
        <w:t>.</w:t>
      </w:r>
    </w:p>
    <w:p w14:paraId="0210D9E2" w14:textId="77777777" w:rsidR="00386261" w:rsidRPr="000A4F0A" w:rsidRDefault="00C95DD9" w:rsidP="00C95DD9">
      <w:pPr>
        <w:spacing w:before="240"/>
        <w:rPr>
          <w:rFonts w:ascii="Times New Roman" w:hAnsi="Times New Roman" w:cs="Times New Roman"/>
          <w:b/>
        </w:rPr>
      </w:pPr>
      <w:r>
        <w:rPr>
          <w:rFonts w:ascii="Times New Roman" w:hAnsi="Times New Roman" w:cs="Times New Roman"/>
          <w:b/>
        </w:rPr>
        <w:br w:type="page"/>
      </w:r>
      <w:r w:rsidR="00386261" w:rsidRPr="000A4F0A">
        <w:rPr>
          <w:rFonts w:ascii="Times New Roman" w:hAnsi="Times New Roman" w:cs="Times New Roman"/>
          <w:b/>
        </w:rPr>
        <w:lastRenderedPageBreak/>
        <w:t>9-I.</w:t>
      </w:r>
      <w:r w:rsidR="00274838">
        <w:rPr>
          <w:rFonts w:ascii="Times New Roman" w:hAnsi="Times New Roman" w:cs="Times New Roman"/>
          <w:b/>
        </w:rPr>
        <w:t>E</w:t>
      </w:r>
      <w:r w:rsidR="00386261" w:rsidRPr="000A4F0A">
        <w:rPr>
          <w:rFonts w:ascii="Times New Roman" w:hAnsi="Times New Roman" w:cs="Times New Roman"/>
          <w:b/>
        </w:rPr>
        <w:t>. LEASE</w:t>
      </w:r>
      <w:r w:rsidR="00B015C5" w:rsidRPr="000A4F0A">
        <w:rPr>
          <w:rFonts w:ascii="Times New Roman" w:hAnsi="Times New Roman" w:cs="Times New Roman"/>
          <w:b/>
        </w:rPr>
        <w:t xml:space="preserve"> AND </w:t>
      </w:r>
      <w:r w:rsidR="006C49B8" w:rsidRPr="000A4F0A">
        <w:rPr>
          <w:rFonts w:ascii="Times New Roman" w:hAnsi="Times New Roman" w:cs="Times New Roman"/>
          <w:b/>
        </w:rPr>
        <w:t>TENANCY ADDENDUM</w:t>
      </w:r>
    </w:p>
    <w:p w14:paraId="5B836680" w14:textId="77777777" w:rsidR="00386261" w:rsidRPr="000A4F0A" w:rsidRDefault="0038626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The family and the owner must execute a written dwelling lease </w:t>
      </w:r>
      <w:r w:rsidR="00505DC7">
        <w:rPr>
          <w:rFonts w:ascii="Times New Roman" w:hAnsi="Times New Roman" w:cs="Times New Roman"/>
          <w:color w:val="000000"/>
        </w:rPr>
        <w:t xml:space="preserve">agreement </w:t>
      </w:r>
      <w:r w:rsidRPr="000A4F0A">
        <w:rPr>
          <w:rFonts w:ascii="Times New Roman" w:hAnsi="Times New Roman" w:cs="Times New Roman"/>
          <w:color w:val="000000"/>
        </w:rPr>
        <w:t>for the assisted unit. This written lease is a contract between the tenant family and the owner; the PHA is not a party to this contract.</w:t>
      </w:r>
    </w:p>
    <w:p w14:paraId="5B002D91" w14:textId="77777777" w:rsidR="00386261" w:rsidRPr="000A4F0A" w:rsidRDefault="0038626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The tenant must have legal capacity to enter a lease under State and local law. 'Legal capacity' means that the tenant is bound by the terms of the lease and may enforce the terms of the lease against the owner [</w:t>
      </w:r>
      <w:r w:rsidR="00CB4673">
        <w:rPr>
          <w:rFonts w:ascii="Times New Roman" w:hAnsi="Times New Roman" w:cs="Times New Roman"/>
          <w:color w:val="000000"/>
        </w:rPr>
        <w:t>24 C</w:t>
      </w:r>
      <w:r w:rsidRPr="000A4F0A">
        <w:rPr>
          <w:rFonts w:ascii="Times New Roman" w:hAnsi="Times New Roman" w:cs="Times New Roman"/>
          <w:color w:val="000000"/>
        </w:rPr>
        <w:t>FR 982.308(a)]</w:t>
      </w:r>
    </w:p>
    <w:p w14:paraId="30E10831" w14:textId="77777777" w:rsidR="00386261" w:rsidRPr="00C95DD9" w:rsidRDefault="00386261" w:rsidP="00274838">
      <w:pPr>
        <w:spacing w:before="120"/>
        <w:rPr>
          <w:rFonts w:ascii="Times New Roman" w:hAnsi="Times New Roman" w:cs="Times New Roman"/>
          <w:b/>
        </w:rPr>
      </w:pPr>
      <w:r w:rsidRPr="00C95DD9">
        <w:rPr>
          <w:rFonts w:ascii="Times New Roman" w:hAnsi="Times New Roman" w:cs="Times New Roman"/>
          <w:b/>
        </w:rPr>
        <w:t xml:space="preserve">Lease Form and </w:t>
      </w:r>
      <w:r w:rsidR="006C49B8" w:rsidRPr="00C95DD9">
        <w:rPr>
          <w:rFonts w:ascii="Times New Roman" w:hAnsi="Times New Roman" w:cs="Times New Roman"/>
          <w:b/>
        </w:rPr>
        <w:t>Tenancy Addendum</w:t>
      </w:r>
      <w:r w:rsidR="0077261C">
        <w:rPr>
          <w:rFonts w:ascii="Times New Roman" w:hAnsi="Times New Roman" w:cs="Times New Roman"/>
          <w:b/>
        </w:rPr>
        <w:t xml:space="preserve"> </w:t>
      </w:r>
      <w:r w:rsidR="0077261C" w:rsidRPr="0077261C">
        <w:rPr>
          <w:rFonts w:ascii="Times New Roman" w:hAnsi="Times New Roman" w:cs="Times New Roman"/>
          <w:b/>
          <w:color w:val="000000"/>
        </w:rPr>
        <w:t>[24 CFR 982.308]</w:t>
      </w:r>
    </w:p>
    <w:p w14:paraId="44040496" w14:textId="77777777" w:rsidR="00386261" w:rsidRPr="000A4F0A" w:rsidRDefault="0038626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If the owner uses a standard lease form for rental to unassisted tenants in the locality or the premises, the lease must be in such standard form. If the owner does not use a standard lease form for rental to unassisted tenants, the owner may use another form of lease. The </w:t>
      </w:r>
      <w:r w:rsidR="00207690" w:rsidRPr="000A4F0A">
        <w:rPr>
          <w:rFonts w:ascii="Times New Roman" w:hAnsi="Times New Roman" w:cs="Times New Roman"/>
          <w:color w:val="000000"/>
        </w:rPr>
        <w:t>HAP contract</w:t>
      </w:r>
      <w:r w:rsidRPr="000A4F0A">
        <w:rPr>
          <w:rFonts w:ascii="Times New Roman" w:hAnsi="Times New Roman" w:cs="Times New Roman"/>
          <w:color w:val="000000"/>
        </w:rPr>
        <w:t xml:space="preserve"> prescribed by HUD contains the owner's certification that if the owner uses a standard lease form for rental to unassisted tenants, the lease </w:t>
      </w:r>
      <w:r w:rsidR="00505DC7">
        <w:rPr>
          <w:rFonts w:ascii="Times New Roman" w:hAnsi="Times New Roman" w:cs="Times New Roman"/>
          <w:color w:val="000000"/>
        </w:rPr>
        <w:t xml:space="preserve">for the assisted tenants </w:t>
      </w:r>
      <w:r w:rsidRPr="000A4F0A">
        <w:rPr>
          <w:rFonts w:ascii="Times New Roman" w:hAnsi="Times New Roman" w:cs="Times New Roman"/>
          <w:color w:val="000000"/>
        </w:rPr>
        <w:t>is in such standard form</w:t>
      </w:r>
      <w:r w:rsidR="0077261C">
        <w:rPr>
          <w:rFonts w:ascii="Times New Roman" w:hAnsi="Times New Roman" w:cs="Times New Roman"/>
          <w:color w:val="000000"/>
        </w:rPr>
        <w:t>.</w:t>
      </w:r>
      <w:r w:rsidRPr="000A4F0A">
        <w:rPr>
          <w:rFonts w:ascii="Times New Roman" w:hAnsi="Times New Roman" w:cs="Times New Roman"/>
          <w:color w:val="000000"/>
        </w:rPr>
        <w:t xml:space="preserve"> </w:t>
      </w:r>
    </w:p>
    <w:p w14:paraId="6930BE97" w14:textId="77777777" w:rsidR="00386261" w:rsidRPr="000A4F0A" w:rsidRDefault="0038626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All provisions in the HUD-required </w:t>
      </w:r>
      <w:r w:rsidR="006C49B8" w:rsidRPr="000A4F0A">
        <w:rPr>
          <w:rFonts w:ascii="Times New Roman" w:hAnsi="Times New Roman" w:cs="Times New Roman"/>
          <w:color w:val="000000"/>
        </w:rPr>
        <w:t>Tenancy Addendum</w:t>
      </w:r>
      <w:r w:rsidRPr="000A4F0A">
        <w:rPr>
          <w:rFonts w:ascii="Times New Roman" w:hAnsi="Times New Roman" w:cs="Times New Roman"/>
          <w:color w:val="000000"/>
        </w:rPr>
        <w:t xml:space="preserve"> must be added word-for-word to the owner's standard lease form. The </w:t>
      </w:r>
      <w:r w:rsidR="006C49B8" w:rsidRPr="000A4F0A">
        <w:rPr>
          <w:rFonts w:ascii="Times New Roman" w:hAnsi="Times New Roman" w:cs="Times New Roman"/>
          <w:color w:val="000000"/>
        </w:rPr>
        <w:t>Tenancy Addendum</w:t>
      </w:r>
      <w:r w:rsidRPr="000A4F0A">
        <w:rPr>
          <w:rFonts w:ascii="Times New Roman" w:hAnsi="Times New Roman" w:cs="Times New Roman"/>
          <w:color w:val="000000"/>
        </w:rPr>
        <w:t xml:space="preserve"> includes the </w:t>
      </w:r>
      <w:r w:rsidR="00505DC7">
        <w:rPr>
          <w:rFonts w:ascii="Times New Roman" w:hAnsi="Times New Roman" w:cs="Times New Roman"/>
          <w:color w:val="000000"/>
        </w:rPr>
        <w:t>HUD</w:t>
      </w:r>
      <w:r w:rsidR="00505DC7" w:rsidRPr="000A4F0A">
        <w:rPr>
          <w:rFonts w:ascii="Times New Roman" w:hAnsi="Times New Roman" w:cs="Times New Roman"/>
          <w:color w:val="000000"/>
        </w:rPr>
        <w:t xml:space="preserve"> </w:t>
      </w:r>
      <w:r w:rsidRPr="000A4F0A">
        <w:rPr>
          <w:rFonts w:ascii="Times New Roman" w:hAnsi="Times New Roman" w:cs="Times New Roman"/>
          <w:color w:val="000000"/>
        </w:rPr>
        <w:t xml:space="preserve">requirements for the </w:t>
      </w:r>
      <w:r w:rsidR="00505DC7">
        <w:rPr>
          <w:rFonts w:ascii="Times New Roman" w:hAnsi="Times New Roman" w:cs="Times New Roman"/>
          <w:color w:val="000000"/>
        </w:rPr>
        <w:t>tenancy</w:t>
      </w:r>
      <w:r w:rsidRPr="000A4F0A">
        <w:rPr>
          <w:rFonts w:ascii="Times New Roman" w:hAnsi="Times New Roman" w:cs="Times New Roman"/>
          <w:color w:val="000000"/>
        </w:rPr>
        <w:t xml:space="preserve">. </w:t>
      </w:r>
      <w:r w:rsidR="00505DC7">
        <w:rPr>
          <w:rFonts w:ascii="Times New Roman" w:hAnsi="Times New Roman" w:cs="Times New Roman"/>
          <w:color w:val="000000"/>
        </w:rPr>
        <w:t>Because it is</w:t>
      </w:r>
      <w:r w:rsidR="00505DC7" w:rsidRPr="000A4F0A">
        <w:rPr>
          <w:rFonts w:ascii="Times New Roman" w:hAnsi="Times New Roman" w:cs="Times New Roman"/>
          <w:color w:val="000000"/>
        </w:rPr>
        <w:t xml:space="preserve"> </w:t>
      </w:r>
      <w:r w:rsidRPr="000A4F0A">
        <w:rPr>
          <w:rFonts w:ascii="Times New Roman" w:hAnsi="Times New Roman" w:cs="Times New Roman"/>
          <w:color w:val="000000"/>
        </w:rPr>
        <w:t xml:space="preserve">a part of the lease, the tenant shall have the right to enforce the </w:t>
      </w:r>
      <w:r w:rsidR="006C49B8" w:rsidRPr="000A4F0A">
        <w:rPr>
          <w:rFonts w:ascii="Times New Roman" w:hAnsi="Times New Roman" w:cs="Times New Roman"/>
          <w:color w:val="000000"/>
        </w:rPr>
        <w:t>Tenancy Addendum</w:t>
      </w:r>
      <w:r w:rsidRPr="000A4F0A">
        <w:rPr>
          <w:rFonts w:ascii="Times New Roman" w:hAnsi="Times New Roman" w:cs="Times New Roman"/>
          <w:color w:val="000000"/>
        </w:rPr>
        <w:t xml:space="preserve"> against the owner</w:t>
      </w:r>
      <w:r w:rsidR="00505DC7">
        <w:rPr>
          <w:rFonts w:ascii="Times New Roman" w:hAnsi="Times New Roman" w:cs="Times New Roman"/>
          <w:color w:val="000000"/>
        </w:rPr>
        <w:t>. If there is a conflict between the owner’s lease and the Tenancy Addendum,</w:t>
      </w:r>
      <w:r w:rsidRPr="000A4F0A">
        <w:rPr>
          <w:rFonts w:ascii="Times New Roman" w:hAnsi="Times New Roman" w:cs="Times New Roman"/>
          <w:color w:val="000000"/>
        </w:rPr>
        <w:t xml:space="preserve"> the terms of the </w:t>
      </w:r>
      <w:r w:rsidR="006C49B8" w:rsidRPr="000A4F0A">
        <w:rPr>
          <w:rFonts w:ascii="Times New Roman" w:hAnsi="Times New Roman" w:cs="Times New Roman"/>
          <w:color w:val="000000"/>
        </w:rPr>
        <w:t>Tenancy Addendum</w:t>
      </w:r>
      <w:r w:rsidRPr="000A4F0A">
        <w:rPr>
          <w:rFonts w:ascii="Times New Roman" w:hAnsi="Times New Roman" w:cs="Times New Roman"/>
          <w:color w:val="000000"/>
        </w:rPr>
        <w:t xml:space="preserve"> shall prevail over any o</w:t>
      </w:r>
      <w:r w:rsidR="00DF5798">
        <w:rPr>
          <w:rFonts w:ascii="Times New Roman" w:hAnsi="Times New Roman" w:cs="Times New Roman"/>
          <w:color w:val="000000"/>
        </w:rPr>
        <w:t>ther provisions of the </w:t>
      </w:r>
      <w:r w:rsidR="0077261C">
        <w:rPr>
          <w:rFonts w:ascii="Times New Roman" w:hAnsi="Times New Roman" w:cs="Times New Roman"/>
          <w:color w:val="000000"/>
        </w:rPr>
        <w:t>lease</w:t>
      </w:r>
      <w:r w:rsidRPr="000A4F0A">
        <w:rPr>
          <w:rFonts w:ascii="Times New Roman" w:hAnsi="Times New Roman" w:cs="Times New Roman"/>
          <w:color w:val="000000"/>
        </w:rPr>
        <w:t>.</w:t>
      </w:r>
    </w:p>
    <w:p w14:paraId="0E0C875E" w14:textId="77777777" w:rsidR="00C328B1" w:rsidRPr="000A4F0A" w:rsidRDefault="00C328B1" w:rsidP="00274838">
      <w:pPr>
        <w:autoSpaceDE w:val="0"/>
        <w:autoSpaceDN w:val="0"/>
        <w:adjustRightInd w:val="0"/>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11B1D2D4" w14:textId="77777777" w:rsidR="00C328B1" w:rsidRPr="000A4F0A" w:rsidRDefault="00C328B1" w:rsidP="00274838">
      <w:pPr>
        <w:spacing w:before="120"/>
        <w:ind w:left="720"/>
        <w:rPr>
          <w:rFonts w:ascii="Times New Roman" w:hAnsi="Times New Roman" w:cs="Times New Roman"/>
        </w:rPr>
      </w:pPr>
      <w:r w:rsidRPr="000A4F0A">
        <w:rPr>
          <w:rFonts w:ascii="Times New Roman" w:hAnsi="Times New Roman" w:cs="Times New Roman"/>
        </w:rPr>
        <w:t>The PHA does not provide a model or standard dwelling lease for owners to use in the HCV program.</w:t>
      </w:r>
    </w:p>
    <w:p w14:paraId="6DF1D2E6" w14:textId="77777777" w:rsidR="0077261C" w:rsidRPr="0077261C" w:rsidRDefault="00386261" w:rsidP="0077261C">
      <w:pPr>
        <w:autoSpaceDE w:val="0"/>
        <w:autoSpaceDN w:val="0"/>
        <w:adjustRightInd w:val="0"/>
        <w:spacing w:before="120"/>
        <w:rPr>
          <w:rFonts w:ascii="Times New Roman" w:hAnsi="Times New Roman" w:cs="Times New Roman"/>
          <w:b/>
        </w:rPr>
      </w:pPr>
      <w:r w:rsidRPr="00C21529">
        <w:rPr>
          <w:rFonts w:ascii="Times New Roman" w:hAnsi="Times New Roman" w:cs="Times New Roman"/>
          <w:b/>
        </w:rPr>
        <w:t>Lease Information</w:t>
      </w:r>
      <w:r w:rsidR="0077261C">
        <w:rPr>
          <w:rFonts w:ascii="Times New Roman" w:hAnsi="Times New Roman" w:cs="Times New Roman"/>
          <w:b/>
        </w:rPr>
        <w:t xml:space="preserve"> </w:t>
      </w:r>
      <w:r w:rsidR="0077261C" w:rsidRPr="0077261C">
        <w:rPr>
          <w:rFonts w:ascii="Times New Roman" w:hAnsi="Times New Roman" w:cs="Times New Roman"/>
          <w:b/>
        </w:rPr>
        <w:t>[24 CFR 982.308(d)]</w:t>
      </w:r>
    </w:p>
    <w:p w14:paraId="7134B11F" w14:textId="77777777" w:rsidR="00B732DC" w:rsidRDefault="00386261" w:rsidP="00C21529">
      <w:pPr>
        <w:autoSpaceDE w:val="0"/>
        <w:autoSpaceDN w:val="0"/>
        <w:adjustRightInd w:val="0"/>
        <w:spacing w:before="120"/>
        <w:rPr>
          <w:rFonts w:ascii="Times New Roman" w:hAnsi="Times New Roman" w:cs="Times New Roman"/>
        </w:rPr>
      </w:pPr>
      <w:r w:rsidRPr="000A4F0A">
        <w:rPr>
          <w:rFonts w:ascii="Times New Roman" w:hAnsi="Times New Roman" w:cs="Times New Roman"/>
        </w:rPr>
        <w:t>The assisted dwelling lease must contain all of the required information as listed below</w:t>
      </w:r>
      <w:r w:rsidR="00B732DC">
        <w:rPr>
          <w:rFonts w:ascii="Times New Roman" w:hAnsi="Times New Roman" w:cs="Times New Roman"/>
        </w:rPr>
        <w:t>:</w:t>
      </w:r>
      <w:r w:rsidRPr="000A4F0A">
        <w:rPr>
          <w:rFonts w:ascii="Times New Roman" w:hAnsi="Times New Roman" w:cs="Times New Roman"/>
        </w:rPr>
        <w:t xml:space="preserve"> </w:t>
      </w:r>
    </w:p>
    <w:p w14:paraId="0D7BDDF0" w14:textId="77777777" w:rsidR="00386261" w:rsidRPr="000A4F0A" w:rsidRDefault="00386261" w:rsidP="00EB5C51">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The names of the owner and the tenant</w:t>
      </w:r>
      <w:r w:rsidR="0077261C">
        <w:rPr>
          <w:rFonts w:ascii="Times New Roman" w:hAnsi="Times New Roman" w:cs="Times New Roman"/>
        </w:rPr>
        <w:t>:</w:t>
      </w:r>
    </w:p>
    <w:p w14:paraId="63FDF469" w14:textId="77777777" w:rsidR="00386261" w:rsidRPr="000A4F0A" w:rsidRDefault="00386261" w:rsidP="00C21529">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The unit rented (address, apartment number, and any other information needed to identify the contract unit)</w:t>
      </w:r>
    </w:p>
    <w:p w14:paraId="20965123" w14:textId="77777777" w:rsidR="00386261" w:rsidRPr="000A4F0A" w:rsidRDefault="00386261" w:rsidP="00C21529">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The term of the lease (initial term and any provisions for renewal)</w:t>
      </w:r>
    </w:p>
    <w:p w14:paraId="41B38242" w14:textId="77777777" w:rsidR="00386261" w:rsidRPr="000A4F0A" w:rsidRDefault="00386261" w:rsidP="00C21529">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The amount of the monthly rent to owner</w:t>
      </w:r>
    </w:p>
    <w:p w14:paraId="1E98EFF3" w14:textId="77777777" w:rsidR="00386261" w:rsidRPr="000A4F0A" w:rsidRDefault="00386261" w:rsidP="00C21529">
      <w:pPr>
        <w:numPr>
          <w:ilvl w:val="0"/>
          <w:numId w:val="11"/>
        </w:numPr>
        <w:tabs>
          <w:tab w:val="clear" w:pos="720"/>
          <w:tab w:val="num" w:pos="360"/>
        </w:tabs>
        <w:autoSpaceDE w:val="0"/>
        <w:autoSpaceDN w:val="0"/>
        <w:adjustRightInd w:val="0"/>
        <w:spacing w:before="120"/>
        <w:ind w:left="360" w:hanging="360"/>
        <w:rPr>
          <w:rFonts w:ascii="Times New Roman" w:hAnsi="Times New Roman" w:cs="Times New Roman"/>
        </w:rPr>
      </w:pPr>
      <w:r w:rsidRPr="000A4F0A">
        <w:rPr>
          <w:rFonts w:ascii="Times New Roman" w:hAnsi="Times New Roman" w:cs="Times New Roman"/>
        </w:rPr>
        <w:t>A specification of what utilities and appliances are to be supplied by the owner, and what utilities and appliances are to be supplied by the family</w:t>
      </w:r>
    </w:p>
    <w:p w14:paraId="6C3A0C2D" w14:textId="77777777" w:rsidR="00386261" w:rsidRPr="00C21529" w:rsidRDefault="00C21529" w:rsidP="00274838">
      <w:pPr>
        <w:autoSpaceDE w:val="0"/>
        <w:autoSpaceDN w:val="0"/>
        <w:adjustRightInd w:val="0"/>
        <w:spacing w:before="120"/>
        <w:rPr>
          <w:rFonts w:ascii="Times New Roman" w:hAnsi="Times New Roman" w:cs="Times New Roman"/>
          <w:b/>
        </w:rPr>
      </w:pPr>
      <w:r>
        <w:rPr>
          <w:rFonts w:ascii="Times New Roman" w:hAnsi="Times New Roman" w:cs="Times New Roman"/>
          <w:b/>
        </w:rPr>
        <w:br w:type="page"/>
      </w:r>
      <w:r w:rsidR="00386261" w:rsidRPr="00C21529">
        <w:rPr>
          <w:rFonts w:ascii="Times New Roman" w:hAnsi="Times New Roman" w:cs="Times New Roman"/>
          <w:b/>
        </w:rPr>
        <w:lastRenderedPageBreak/>
        <w:t>Term of Assisted Tenancy</w:t>
      </w:r>
    </w:p>
    <w:p w14:paraId="09F1FE75" w14:textId="77777777" w:rsidR="00386261" w:rsidRPr="000A4F0A" w:rsidRDefault="00386261" w:rsidP="00274838">
      <w:pPr>
        <w:pStyle w:val="Default"/>
        <w:spacing w:before="120"/>
        <w:rPr>
          <w:rFonts w:ascii="Times New Roman" w:hAnsi="Times New Roman" w:cs="Times New Roman"/>
        </w:rPr>
      </w:pPr>
      <w:r w:rsidRPr="000A4F0A">
        <w:rPr>
          <w:rFonts w:ascii="Times New Roman" w:hAnsi="Times New Roman" w:cs="Times New Roman"/>
        </w:rPr>
        <w:t>The initial term of the assisted dwelling lease must be for at least one year</w:t>
      </w:r>
      <w:r w:rsidR="007E1426" w:rsidRPr="000A4F0A">
        <w:rPr>
          <w:rFonts w:ascii="Times New Roman" w:hAnsi="Times New Roman" w:cs="Times New Roman"/>
        </w:rPr>
        <w:t xml:space="preserve"> [24 CFR 982.309]</w:t>
      </w:r>
      <w:r w:rsidRPr="000A4F0A">
        <w:rPr>
          <w:rFonts w:ascii="Times New Roman" w:hAnsi="Times New Roman" w:cs="Times New Roman"/>
        </w:rPr>
        <w:t xml:space="preserve">. The initial lease term is also stated in the </w:t>
      </w:r>
      <w:r w:rsidR="00207690" w:rsidRPr="000A4F0A">
        <w:rPr>
          <w:rFonts w:ascii="Times New Roman" w:hAnsi="Times New Roman" w:cs="Times New Roman"/>
        </w:rPr>
        <w:t>HAP contract</w:t>
      </w:r>
      <w:r w:rsidR="00B732DC">
        <w:rPr>
          <w:rFonts w:ascii="Times New Roman" w:hAnsi="Times New Roman" w:cs="Times New Roman"/>
        </w:rPr>
        <w:t>.</w:t>
      </w:r>
      <w:r w:rsidR="007E1426" w:rsidRPr="000A4F0A">
        <w:rPr>
          <w:rFonts w:ascii="Times New Roman" w:hAnsi="Times New Roman" w:cs="Times New Roman"/>
        </w:rPr>
        <w:t xml:space="preserve"> </w:t>
      </w:r>
    </w:p>
    <w:p w14:paraId="23BB7565" w14:textId="77777777" w:rsidR="00386261" w:rsidRPr="000A4F0A" w:rsidRDefault="00386261" w:rsidP="00274838">
      <w:pPr>
        <w:pStyle w:val="Default"/>
        <w:spacing w:before="120"/>
        <w:rPr>
          <w:rFonts w:ascii="Times New Roman" w:hAnsi="Times New Roman" w:cs="Times New Roman"/>
        </w:rPr>
      </w:pPr>
      <w:r w:rsidRPr="000A4F0A">
        <w:rPr>
          <w:rFonts w:ascii="Times New Roman" w:hAnsi="Times New Roman" w:cs="Times New Roman"/>
        </w:rPr>
        <w:t>The</w:t>
      </w:r>
      <w:r w:rsidR="00934825" w:rsidRPr="000A4F0A">
        <w:rPr>
          <w:rFonts w:ascii="Times New Roman" w:hAnsi="Times New Roman" w:cs="Times New Roman"/>
        </w:rPr>
        <w:t xml:space="preserve"> HUD program regulations permit the</w:t>
      </w:r>
      <w:r w:rsidRPr="000A4F0A">
        <w:rPr>
          <w:rFonts w:ascii="Times New Roman" w:hAnsi="Times New Roman" w:cs="Times New Roman"/>
        </w:rPr>
        <w:t xml:space="preserve"> PHA </w:t>
      </w:r>
      <w:r w:rsidR="00934825" w:rsidRPr="000A4F0A">
        <w:rPr>
          <w:rFonts w:ascii="Times New Roman" w:hAnsi="Times New Roman" w:cs="Times New Roman"/>
        </w:rPr>
        <w:t>to</w:t>
      </w:r>
      <w:r w:rsidRPr="000A4F0A">
        <w:rPr>
          <w:rFonts w:ascii="Times New Roman" w:hAnsi="Times New Roman" w:cs="Times New Roman"/>
        </w:rPr>
        <w:t xml:space="preserve"> approve a shorter initial lease term if </w:t>
      </w:r>
      <w:r w:rsidR="00934825" w:rsidRPr="000A4F0A">
        <w:rPr>
          <w:rFonts w:ascii="Times New Roman" w:hAnsi="Times New Roman" w:cs="Times New Roman"/>
        </w:rPr>
        <w:t>certain conditions are met.</w:t>
      </w:r>
    </w:p>
    <w:p w14:paraId="69936194" w14:textId="77777777" w:rsidR="001008AC" w:rsidRPr="000A4F0A" w:rsidRDefault="001008AC"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u w:val="single"/>
        </w:rPr>
        <w:t>PHA Policy</w:t>
      </w:r>
    </w:p>
    <w:p w14:paraId="56136C51" w14:textId="77777777" w:rsidR="001008AC" w:rsidRPr="000A4F0A" w:rsidRDefault="001008AC"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The PHA will not approve an initial lease term of less than one (1) year.</w:t>
      </w:r>
    </w:p>
    <w:p w14:paraId="422F3B70" w14:textId="77777777" w:rsidR="007E1426" w:rsidRPr="000A4F0A" w:rsidRDefault="00386261" w:rsidP="00274838">
      <w:pPr>
        <w:pStyle w:val="Default"/>
        <w:spacing w:before="120"/>
        <w:rPr>
          <w:rFonts w:ascii="Times New Roman" w:hAnsi="Times New Roman" w:cs="Times New Roman"/>
        </w:rPr>
      </w:pPr>
      <w:r w:rsidRPr="000A4F0A">
        <w:rPr>
          <w:rFonts w:ascii="Times New Roman" w:hAnsi="Times New Roman" w:cs="Times New Roman"/>
        </w:rPr>
        <w:t>During the initial term of the lease, the owner may not raise the rent to owner</w:t>
      </w:r>
      <w:r w:rsidR="007E1426" w:rsidRPr="000A4F0A">
        <w:rPr>
          <w:rFonts w:ascii="Times New Roman" w:hAnsi="Times New Roman" w:cs="Times New Roman"/>
        </w:rPr>
        <w:t xml:space="preserve"> [24 CFR 982.309].</w:t>
      </w:r>
    </w:p>
    <w:p w14:paraId="290813A0" w14:textId="77777777" w:rsidR="00386261" w:rsidRPr="000A4F0A" w:rsidRDefault="00386261" w:rsidP="00274838">
      <w:pPr>
        <w:pStyle w:val="Default"/>
        <w:spacing w:before="120"/>
        <w:rPr>
          <w:rFonts w:ascii="Times New Roman" w:hAnsi="Times New Roman" w:cs="Times New Roman"/>
        </w:rPr>
      </w:pPr>
      <w:r w:rsidRPr="000A4F0A">
        <w:rPr>
          <w:rFonts w:ascii="Times New Roman" w:hAnsi="Times New Roman" w:cs="Times New Roman"/>
        </w:rPr>
        <w:t>Any provisions for renewal of the dwelling lease will be stated in the dwelling lease</w:t>
      </w:r>
      <w:r w:rsidR="007E1426" w:rsidRPr="000A4F0A">
        <w:rPr>
          <w:rFonts w:ascii="Times New Roman" w:hAnsi="Times New Roman" w:cs="Times New Roman"/>
        </w:rPr>
        <w:t xml:space="preserve"> [HCV Guidebook, pg. 8-22]. </w:t>
      </w:r>
      <w:r w:rsidRPr="000A4F0A">
        <w:rPr>
          <w:rFonts w:ascii="Times New Roman" w:hAnsi="Times New Roman" w:cs="Times New Roman"/>
        </w:rPr>
        <w:t xml:space="preserve">There are no HUD requirements regarding any renewal extension terms, except that they must be </w:t>
      </w:r>
      <w:r w:rsidR="005773DC">
        <w:rPr>
          <w:rFonts w:ascii="Times New Roman" w:hAnsi="Times New Roman" w:cs="Times New Roman"/>
        </w:rPr>
        <w:t xml:space="preserve">stated </w:t>
      </w:r>
      <w:r w:rsidRPr="000A4F0A">
        <w:rPr>
          <w:rFonts w:ascii="Times New Roman" w:hAnsi="Times New Roman" w:cs="Times New Roman"/>
        </w:rPr>
        <w:t>in the dwelling lease if they exist.</w:t>
      </w:r>
    </w:p>
    <w:p w14:paraId="35E5B618" w14:textId="77777777" w:rsidR="00386261" w:rsidRPr="000A4F0A" w:rsidRDefault="00B732DC" w:rsidP="00274838">
      <w:pPr>
        <w:autoSpaceDE w:val="0"/>
        <w:autoSpaceDN w:val="0"/>
        <w:adjustRightInd w:val="0"/>
        <w:spacing w:before="120"/>
        <w:rPr>
          <w:rFonts w:ascii="Times New Roman" w:hAnsi="Times New Roman" w:cs="Times New Roman"/>
        </w:rPr>
      </w:pPr>
      <w:r>
        <w:rPr>
          <w:rFonts w:ascii="Times New Roman" w:hAnsi="Times New Roman" w:cs="Times New Roman"/>
        </w:rPr>
        <w:t xml:space="preserve">The PHA may execute the HAP contract even if </w:t>
      </w:r>
      <w:r w:rsidR="00386261" w:rsidRPr="000A4F0A">
        <w:rPr>
          <w:rFonts w:ascii="Times New Roman" w:hAnsi="Times New Roman" w:cs="Times New Roman"/>
        </w:rPr>
        <w:t xml:space="preserve">there </w:t>
      </w:r>
      <w:r>
        <w:rPr>
          <w:rFonts w:ascii="Times New Roman" w:hAnsi="Times New Roman" w:cs="Times New Roman"/>
        </w:rPr>
        <w:t xml:space="preserve">is </w:t>
      </w:r>
      <w:r w:rsidR="00386261" w:rsidRPr="000A4F0A">
        <w:rPr>
          <w:rFonts w:ascii="Times New Roman" w:hAnsi="Times New Roman" w:cs="Times New Roman"/>
        </w:rPr>
        <w:t xml:space="preserve">less than one year remaining from the beginning of the initial lease term to the end of the last expiring funding increment under the consolidated ACC. </w:t>
      </w:r>
      <w:r w:rsidR="007E1426" w:rsidRPr="000A4F0A">
        <w:rPr>
          <w:rFonts w:ascii="Times New Roman" w:hAnsi="Times New Roman" w:cs="Times New Roman"/>
        </w:rPr>
        <w:t>[24 CFR 982.309</w:t>
      </w:r>
      <w:r>
        <w:rPr>
          <w:rFonts w:ascii="Times New Roman" w:hAnsi="Times New Roman" w:cs="Times New Roman"/>
        </w:rPr>
        <w:t>(b)</w:t>
      </w:r>
      <w:r w:rsidR="007E1426" w:rsidRPr="000A4F0A">
        <w:rPr>
          <w:rFonts w:ascii="Times New Roman" w:hAnsi="Times New Roman" w:cs="Times New Roman"/>
        </w:rPr>
        <w:t>].</w:t>
      </w:r>
    </w:p>
    <w:p w14:paraId="48878FCF" w14:textId="77777777" w:rsidR="00386261" w:rsidRPr="00C21529" w:rsidRDefault="00386261" w:rsidP="00274838">
      <w:pPr>
        <w:spacing w:before="120"/>
        <w:rPr>
          <w:rFonts w:ascii="Times New Roman" w:hAnsi="Times New Roman" w:cs="Times New Roman"/>
          <w:b/>
        </w:rPr>
      </w:pPr>
      <w:r w:rsidRPr="00C21529">
        <w:rPr>
          <w:rFonts w:ascii="Times New Roman" w:hAnsi="Times New Roman" w:cs="Times New Roman"/>
          <w:b/>
        </w:rPr>
        <w:t>Security Deposit</w:t>
      </w:r>
      <w:r w:rsidR="00B732DC">
        <w:rPr>
          <w:rFonts w:ascii="Times New Roman" w:hAnsi="Times New Roman" w:cs="Times New Roman"/>
          <w:b/>
        </w:rPr>
        <w:t xml:space="preserve"> [24 CFR 982.313 (a) and (b)]</w:t>
      </w:r>
    </w:p>
    <w:p w14:paraId="13A4D0EB" w14:textId="77777777" w:rsidR="00386261" w:rsidRPr="000A4F0A" w:rsidRDefault="00386261"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The owner may collect a security deposit from the tenant.</w:t>
      </w:r>
      <w:r w:rsidR="00B732DC">
        <w:rPr>
          <w:rFonts w:ascii="Times New Roman" w:hAnsi="Times New Roman" w:cs="Times New Roman"/>
        </w:rPr>
        <w:t xml:space="preserve"> The PHA may prohibit security deposits in excess of private market practice, or in excess of amounts charged by the owner to unassisted tenants. However, if the PHA chooses to do so, language to this effect</w:t>
      </w:r>
      <w:r w:rsidR="00AC5831">
        <w:rPr>
          <w:rFonts w:ascii="Times New Roman" w:hAnsi="Times New Roman" w:cs="Times New Roman"/>
        </w:rPr>
        <w:t xml:space="preserve"> must be added to Part A of the </w:t>
      </w:r>
      <w:r w:rsidR="00B732DC">
        <w:rPr>
          <w:rFonts w:ascii="Times New Roman" w:hAnsi="Times New Roman" w:cs="Times New Roman"/>
        </w:rPr>
        <w:t>HAP contract [Form HUD-</w:t>
      </w:r>
      <w:r w:rsidR="00AC5831">
        <w:rPr>
          <w:rFonts w:ascii="Times New Roman" w:hAnsi="Times New Roman" w:cs="Times New Roman"/>
        </w:rPr>
        <w:t>52641].</w:t>
      </w:r>
    </w:p>
    <w:p w14:paraId="34EF7D3F" w14:textId="77777777" w:rsidR="00CC2B91" w:rsidRPr="000A4F0A" w:rsidRDefault="00CC2B91"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u w:val="single"/>
        </w:rPr>
        <w:t>PHA Policy</w:t>
      </w:r>
    </w:p>
    <w:p w14:paraId="62A4A45D" w14:textId="77777777" w:rsidR="00CC2B91" w:rsidRPr="000A4F0A" w:rsidRDefault="00CC2B91"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The PHA will allow the owner to collect any security deposit amount the </w:t>
      </w:r>
      <w:r w:rsidR="009B32B2" w:rsidRPr="000A4F0A">
        <w:rPr>
          <w:rFonts w:ascii="Times New Roman" w:hAnsi="Times New Roman" w:cs="Times New Roman"/>
        </w:rPr>
        <w:t>owner determines is appropriate. T</w:t>
      </w:r>
      <w:r w:rsidR="009B32B2" w:rsidRPr="000A4F0A">
        <w:rPr>
          <w:rFonts w:ascii="Times New Roman" w:hAnsi="Times New Roman"/>
        </w:rPr>
        <w:t>herefore</w:t>
      </w:r>
      <w:r w:rsidR="00B71F4A">
        <w:rPr>
          <w:rFonts w:ascii="Times New Roman" w:hAnsi="Times New Roman"/>
        </w:rPr>
        <w:t>,</w:t>
      </w:r>
      <w:r w:rsidR="009B32B2" w:rsidRPr="000A4F0A">
        <w:rPr>
          <w:rFonts w:ascii="Times New Roman" w:hAnsi="Times New Roman"/>
        </w:rPr>
        <w:t xml:space="preserve"> no modifications to the </w:t>
      </w:r>
      <w:r w:rsidR="00207690" w:rsidRPr="000A4F0A">
        <w:rPr>
          <w:rFonts w:ascii="Times New Roman" w:hAnsi="Times New Roman"/>
        </w:rPr>
        <w:t>HAP contract</w:t>
      </w:r>
      <w:r w:rsidR="009B32B2" w:rsidRPr="000A4F0A">
        <w:rPr>
          <w:rFonts w:ascii="Times New Roman" w:hAnsi="Times New Roman"/>
        </w:rPr>
        <w:t xml:space="preserve"> will be necessary.</w:t>
      </w:r>
    </w:p>
    <w:p w14:paraId="614272C1" w14:textId="77777777" w:rsidR="002103AA" w:rsidRPr="00C21529" w:rsidRDefault="00C21529" w:rsidP="00274838">
      <w:pPr>
        <w:spacing w:before="120"/>
        <w:rPr>
          <w:rFonts w:ascii="Times New Roman" w:hAnsi="Times New Roman" w:cs="Times New Roman"/>
          <w:b/>
        </w:rPr>
      </w:pPr>
      <w:r>
        <w:rPr>
          <w:rFonts w:ascii="Times New Roman" w:hAnsi="Times New Roman" w:cs="Times New Roman"/>
          <w:b/>
        </w:rPr>
        <w:br w:type="page"/>
      </w:r>
      <w:r w:rsidR="002103AA" w:rsidRPr="00C21529">
        <w:rPr>
          <w:rFonts w:ascii="Times New Roman" w:hAnsi="Times New Roman" w:cs="Times New Roman"/>
          <w:b/>
        </w:rPr>
        <w:lastRenderedPageBreak/>
        <w:t>Separate Non-Lease Agreements between Owner and Tenant</w:t>
      </w:r>
    </w:p>
    <w:p w14:paraId="4D393054" w14:textId="77777777" w:rsidR="002103AA" w:rsidRPr="000A4F0A" w:rsidRDefault="002103AA" w:rsidP="00274838">
      <w:pPr>
        <w:spacing w:before="120"/>
        <w:rPr>
          <w:rFonts w:ascii="Times New Roman" w:hAnsi="Times New Roman" w:cs="Times New Roman"/>
        </w:rPr>
      </w:pPr>
      <w:r w:rsidRPr="000A4F0A">
        <w:rPr>
          <w:rFonts w:ascii="Times New Roman" w:hAnsi="Times New Roman" w:cs="Times New Roman"/>
        </w:rPr>
        <w:t>Owners</w:t>
      </w:r>
      <w:r w:rsidR="00596B5A" w:rsidRPr="000A4F0A">
        <w:rPr>
          <w:rFonts w:ascii="Times New Roman" w:hAnsi="Times New Roman" w:cs="Times New Roman"/>
        </w:rPr>
        <w:t xml:space="preserve"> may not demand or accept any rent payment from the family in excess of the rent to the owner </w:t>
      </w:r>
      <w:r w:rsidR="00A41611">
        <w:rPr>
          <w:rFonts w:ascii="Times New Roman" w:hAnsi="Times New Roman" w:cs="Times New Roman"/>
        </w:rPr>
        <w:t xml:space="preserve">as approved by the PHA </w:t>
      </w:r>
      <w:r w:rsidR="00596B5A" w:rsidRPr="000A4F0A">
        <w:rPr>
          <w:rFonts w:ascii="Times New Roman" w:hAnsi="Times New Roman" w:cs="Times New Roman"/>
        </w:rPr>
        <w:t>minus the PHA’s housing assistance payments to the own</w:t>
      </w:r>
      <w:r w:rsidR="005E6B7E">
        <w:rPr>
          <w:rFonts w:ascii="Times New Roman" w:hAnsi="Times New Roman" w:cs="Times New Roman"/>
        </w:rPr>
        <w:t>er [24 </w:t>
      </w:r>
      <w:r w:rsidR="00596B5A" w:rsidRPr="000A4F0A">
        <w:rPr>
          <w:rFonts w:ascii="Times New Roman" w:hAnsi="Times New Roman" w:cs="Times New Roman"/>
        </w:rPr>
        <w:t>CFR 982.451(b)(4)].</w:t>
      </w:r>
    </w:p>
    <w:p w14:paraId="25FFD4AB" w14:textId="77777777" w:rsidR="00596B5A" w:rsidRPr="000A4F0A" w:rsidRDefault="00AC5831" w:rsidP="00274838">
      <w:pPr>
        <w:spacing w:before="120"/>
        <w:rPr>
          <w:rFonts w:ascii="Times New Roman" w:hAnsi="Times New Roman" w:cs="Times New Roman"/>
        </w:rPr>
      </w:pPr>
      <w:r>
        <w:rPr>
          <w:rFonts w:ascii="Times New Roman" w:hAnsi="Times New Roman" w:cs="Times New Roman"/>
        </w:rPr>
        <w:t>The owner ma</w:t>
      </w:r>
      <w:r w:rsidR="00596B5A" w:rsidRPr="000A4F0A">
        <w:rPr>
          <w:rFonts w:ascii="Times New Roman" w:hAnsi="Times New Roman" w:cs="Times New Roman"/>
        </w:rPr>
        <w:t>y not charge the tenant extra amounts for items customarily included in rent in the locality, or provided at no additional cost to unsubsidized tenants in the premises [24 CFR 982.510(c)].</w:t>
      </w:r>
    </w:p>
    <w:p w14:paraId="628E68E7" w14:textId="77777777" w:rsidR="00596B5A" w:rsidRPr="000A4F0A" w:rsidRDefault="00596B5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u w:val="single"/>
        </w:rPr>
        <w:t>PHA Policy</w:t>
      </w:r>
    </w:p>
    <w:p w14:paraId="0C5B5C62" w14:textId="77777777" w:rsidR="00596B5A" w:rsidRPr="000A4F0A" w:rsidRDefault="00596B5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The PHA permits owners and families to execute separate, non-lease agreements for services, appliances (other than range and refrigerator) and other items that are not included in the lease.</w:t>
      </w:r>
    </w:p>
    <w:p w14:paraId="27F3D5BF" w14:textId="77777777" w:rsidR="00596B5A" w:rsidRPr="000A4F0A" w:rsidRDefault="00596B5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Any items, appliances, or other services that are customarily provided to unassisted families as part of the dwelling lease with those families, or are permanently installed in the dwelling unit must be included in the dwelling lease for the assisted family. These items, appliances or services cannot be placed under a separate</w:t>
      </w:r>
      <w:r w:rsidR="00AC3FD7" w:rsidRPr="000A4F0A">
        <w:rPr>
          <w:rFonts w:ascii="Times New Roman" w:hAnsi="Times New Roman" w:cs="Times New Roman"/>
        </w:rPr>
        <w:t xml:space="preserve"> non-lease</w:t>
      </w:r>
      <w:r w:rsidRPr="000A4F0A">
        <w:rPr>
          <w:rFonts w:ascii="Times New Roman" w:hAnsi="Times New Roman" w:cs="Times New Roman"/>
        </w:rPr>
        <w:t xml:space="preserve"> agreement between the owner and family.</w:t>
      </w:r>
      <w:r w:rsidR="00C86705" w:rsidRPr="000A4F0A">
        <w:rPr>
          <w:rFonts w:ascii="Times New Roman" w:hAnsi="Times New Roman" w:cs="Times New Roman"/>
        </w:rPr>
        <w:t xml:space="preserve"> Side payments for additional rent, or for items, appliances or services customarily provided to unassisted families as part of the dwelling lease for those families, are prohibited.</w:t>
      </w:r>
    </w:p>
    <w:p w14:paraId="505BD86D" w14:textId="77777777" w:rsidR="00596B5A" w:rsidRPr="000A4F0A" w:rsidRDefault="00596B5A"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 xml:space="preserve">Any items, appliances, or other services that are </w:t>
      </w:r>
      <w:r w:rsidRPr="000A4F0A">
        <w:rPr>
          <w:rFonts w:ascii="Times New Roman" w:hAnsi="Times New Roman" w:cs="Times New Roman"/>
          <w:u w:val="single"/>
        </w:rPr>
        <w:t>not</w:t>
      </w:r>
      <w:r w:rsidRPr="000A4F0A">
        <w:rPr>
          <w:rFonts w:ascii="Times New Roman" w:hAnsi="Times New Roman" w:cs="Times New Roman"/>
        </w:rPr>
        <w:t xml:space="preserve"> customarily provided to unassisted families as part of the dwelling lease with those families, are </w:t>
      </w:r>
      <w:r w:rsidR="007B5D62" w:rsidRPr="000A4F0A">
        <w:rPr>
          <w:rFonts w:ascii="Times New Roman" w:hAnsi="Times New Roman" w:cs="Times New Roman"/>
          <w:u w:val="single"/>
        </w:rPr>
        <w:t>not</w:t>
      </w:r>
      <w:r w:rsidR="007B5D62" w:rsidRPr="000A4F0A">
        <w:rPr>
          <w:rFonts w:ascii="Times New Roman" w:hAnsi="Times New Roman" w:cs="Times New Roman"/>
        </w:rPr>
        <w:t xml:space="preserve"> </w:t>
      </w:r>
      <w:r w:rsidRPr="000A4F0A">
        <w:rPr>
          <w:rFonts w:ascii="Times New Roman" w:hAnsi="Times New Roman" w:cs="Times New Roman"/>
        </w:rPr>
        <w:t xml:space="preserve">permanently installed in the dwelling unit </w:t>
      </w:r>
      <w:r w:rsidR="00AC3FD7" w:rsidRPr="000A4F0A">
        <w:rPr>
          <w:rFonts w:ascii="Times New Roman" w:hAnsi="Times New Roman" w:cs="Times New Roman"/>
        </w:rPr>
        <w:t xml:space="preserve">and where the family has the sole option of </w:t>
      </w:r>
      <w:r w:rsidR="00AC3FD7" w:rsidRPr="000A4F0A">
        <w:rPr>
          <w:rFonts w:ascii="Times New Roman" w:hAnsi="Times New Roman" w:cs="Times New Roman"/>
          <w:u w:val="single"/>
        </w:rPr>
        <w:t>not</w:t>
      </w:r>
      <w:r w:rsidR="00AC3FD7" w:rsidRPr="000A4F0A">
        <w:rPr>
          <w:rFonts w:ascii="Times New Roman" w:hAnsi="Times New Roman" w:cs="Times New Roman"/>
        </w:rPr>
        <w:t xml:space="preserve"> utilizing the item, appliance or service, may </w:t>
      </w:r>
      <w:r w:rsidRPr="000A4F0A">
        <w:rPr>
          <w:rFonts w:ascii="Times New Roman" w:hAnsi="Times New Roman" w:cs="Times New Roman"/>
        </w:rPr>
        <w:t>be included in</w:t>
      </w:r>
      <w:r w:rsidR="00AC3FD7" w:rsidRPr="000A4F0A">
        <w:rPr>
          <w:rFonts w:ascii="Times New Roman" w:hAnsi="Times New Roman" w:cs="Times New Roman"/>
        </w:rPr>
        <w:t xml:space="preserve"> a separate non-lease agreement between the owner and the family.</w:t>
      </w:r>
    </w:p>
    <w:p w14:paraId="6E8AB7D8" w14:textId="77777777" w:rsidR="00596B5A" w:rsidRPr="000A4F0A" w:rsidRDefault="00AC3FD7"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The family is not liable and cannot be held responsible under the terms of the assisted dwelling lease for any charges pursuant to a separate non-lease agreement between the owner and the family. Non-payment of any charges pursuant to a separate non-lease agreement between the owner and the family cannot be a cause for eviction or termination of tenancy under the terms of the assisted dwelling lease.</w:t>
      </w:r>
    </w:p>
    <w:p w14:paraId="5ABBC909" w14:textId="77777777" w:rsidR="00AC3FD7" w:rsidRPr="000A4F0A" w:rsidRDefault="00AC3FD7"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Separate non-lease agreements that involve additional items, appliances or other services may be considered amenities offered by the owner and may be taken into consideration when determining the reasonableness of the rent for the property.</w:t>
      </w:r>
    </w:p>
    <w:p w14:paraId="711C49F0" w14:textId="77777777" w:rsidR="00386261" w:rsidRPr="00C21529" w:rsidRDefault="00C21529" w:rsidP="00274838">
      <w:pPr>
        <w:spacing w:before="120"/>
        <w:rPr>
          <w:rFonts w:ascii="Times New Roman" w:hAnsi="Times New Roman" w:cs="Times New Roman"/>
          <w:b/>
        </w:rPr>
      </w:pPr>
      <w:r>
        <w:rPr>
          <w:rFonts w:ascii="Times New Roman" w:hAnsi="Times New Roman" w:cs="Times New Roman"/>
          <w:b/>
        </w:rPr>
        <w:br w:type="page"/>
      </w:r>
      <w:r w:rsidR="00386261" w:rsidRPr="00C21529">
        <w:rPr>
          <w:rFonts w:ascii="Times New Roman" w:hAnsi="Times New Roman" w:cs="Times New Roman"/>
          <w:b/>
        </w:rPr>
        <w:lastRenderedPageBreak/>
        <w:t>PHA Review of Lease</w:t>
      </w:r>
    </w:p>
    <w:p w14:paraId="654D7D10" w14:textId="77777777" w:rsidR="00386261" w:rsidRPr="000A4F0A" w:rsidRDefault="00386261"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The PHA will review the dwelling lease for compliance with all applicable requirements.</w:t>
      </w:r>
    </w:p>
    <w:p w14:paraId="68C3B8D5" w14:textId="77777777" w:rsidR="00386261" w:rsidRPr="000A4F0A" w:rsidRDefault="00386261" w:rsidP="00274838">
      <w:pPr>
        <w:autoSpaceDE w:val="0"/>
        <w:autoSpaceDN w:val="0"/>
        <w:adjustRightInd w:val="0"/>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3796C468" w14:textId="77777777" w:rsidR="00386261" w:rsidRPr="000A4F0A" w:rsidRDefault="00386261"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If the dwelling lease is incomplete or incorrect, the PHA will notify the family and the owner of the deficiencies. Missing and corrected lease information will only be accepted as hard copies, in-person</w:t>
      </w:r>
      <w:r w:rsidR="00716B3A">
        <w:rPr>
          <w:rFonts w:ascii="Times New Roman" w:hAnsi="Times New Roman" w:cs="Times New Roman"/>
        </w:rPr>
        <w:t>,</w:t>
      </w:r>
      <w:r w:rsidRPr="000A4F0A">
        <w:rPr>
          <w:rFonts w:ascii="Times New Roman" w:hAnsi="Times New Roman" w:cs="Times New Roman"/>
        </w:rPr>
        <w:t xml:space="preserve"> by mail</w:t>
      </w:r>
      <w:r w:rsidR="00716B3A">
        <w:rPr>
          <w:rFonts w:ascii="Times New Roman" w:hAnsi="Times New Roman" w:cs="Times New Roman"/>
        </w:rPr>
        <w:t xml:space="preserve">, </w:t>
      </w:r>
      <w:r w:rsidR="00BE3479">
        <w:rPr>
          <w:rFonts w:ascii="Times New Roman" w:hAnsi="Times New Roman" w:cs="Times New Roman"/>
        </w:rPr>
        <w:t xml:space="preserve">or </w:t>
      </w:r>
      <w:r w:rsidR="002D249D">
        <w:rPr>
          <w:rFonts w:ascii="Times New Roman" w:hAnsi="Times New Roman" w:cs="Times New Roman"/>
        </w:rPr>
        <w:t>by email</w:t>
      </w:r>
      <w:r w:rsidR="00716B3A">
        <w:rPr>
          <w:rFonts w:ascii="Times New Roman" w:hAnsi="Times New Roman" w:cs="Times New Roman"/>
        </w:rPr>
        <w:t>. The</w:t>
      </w:r>
      <w:r w:rsidRPr="000A4F0A">
        <w:rPr>
          <w:rFonts w:ascii="Times New Roman" w:hAnsi="Times New Roman" w:cs="Times New Roman"/>
        </w:rPr>
        <w:t xml:space="preserve"> PHA will not accept missing and corrected information over the phone</w:t>
      </w:r>
      <w:r w:rsidR="002D249D">
        <w:rPr>
          <w:rFonts w:ascii="Times New Roman" w:hAnsi="Times New Roman" w:cs="Times New Roman"/>
        </w:rPr>
        <w:t>.</w:t>
      </w:r>
    </w:p>
    <w:p w14:paraId="2DF99B61" w14:textId="77777777" w:rsidR="00386261" w:rsidRPr="000A4F0A" w:rsidRDefault="00386261" w:rsidP="00274838">
      <w:pPr>
        <w:autoSpaceDE w:val="0"/>
        <w:autoSpaceDN w:val="0"/>
        <w:adjustRightInd w:val="0"/>
        <w:spacing w:before="120"/>
        <w:ind w:left="720"/>
        <w:rPr>
          <w:rFonts w:ascii="Times New Roman" w:hAnsi="Times New Roman" w:cs="Times New Roman"/>
        </w:rPr>
      </w:pPr>
      <w:r w:rsidRPr="000A4F0A">
        <w:rPr>
          <w:rFonts w:ascii="Times New Roman" w:hAnsi="Times New Roman" w:cs="Times New Roman"/>
        </w:rPr>
        <w:t>Because the initial leasing process is time-sensitive, the PHA will attempt to communicate with the owner and family by phone or email. The PHA will use mail when the parties can’t be reached by phone or email.</w:t>
      </w:r>
    </w:p>
    <w:p w14:paraId="5BCAAAA8" w14:textId="77777777" w:rsidR="00386261" w:rsidRPr="000A4F0A" w:rsidRDefault="00386261"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color w:val="000000"/>
        </w:rPr>
        <w:t xml:space="preserve">The PHA is permitted, but is not required, to review the lease to determine if the lease complies with State and local law and is permitted to decline to approve the tenancy if the PHA determines that the lease </w:t>
      </w:r>
      <w:r w:rsidRPr="000A4F0A">
        <w:rPr>
          <w:rFonts w:ascii="Times New Roman" w:hAnsi="Times New Roman" w:cs="Times New Roman"/>
        </w:rPr>
        <w:t>does not comply with St</w:t>
      </w:r>
      <w:r w:rsidR="002F00AA" w:rsidRPr="000A4F0A">
        <w:rPr>
          <w:rFonts w:ascii="Times New Roman" w:hAnsi="Times New Roman" w:cs="Times New Roman"/>
        </w:rPr>
        <w:t>ate or local law [24</w:t>
      </w:r>
      <w:r w:rsidR="00E27B69">
        <w:rPr>
          <w:rFonts w:ascii="Times New Roman" w:hAnsi="Times New Roman" w:cs="Times New Roman"/>
        </w:rPr>
        <w:t xml:space="preserve"> </w:t>
      </w:r>
      <w:r w:rsidR="002F00AA" w:rsidRPr="000A4F0A">
        <w:rPr>
          <w:rFonts w:ascii="Times New Roman" w:hAnsi="Times New Roman" w:cs="Times New Roman"/>
        </w:rPr>
        <w:t>CFR 982.308</w:t>
      </w:r>
      <w:r w:rsidR="00E27B69">
        <w:rPr>
          <w:rFonts w:ascii="Times New Roman" w:hAnsi="Times New Roman" w:cs="Times New Roman"/>
        </w:rPr>
        <w:t>(c)</w:t>
      </w:r>
      <w:r w:rsidRPr="000A4F0A">
        <w:rPr>
          <w:rFonts w:ascii="Times New Roman" w:hAnsi="Times New Roman" w:cs="Times New Roman"/>
        </w:rPr>
        <w:t>]</w:t>
      </w:r>
    </w:p>
    <w:p w14:paraId="0901E7BF" w14:textId="77777777" w:rsidR="00386261" w:rsidRPr="000A4F0A" w:rsidRDefault="00386261" w:rsidP="00274838">
      <w:pPr>
        <w:autoSpaceDE w:val="0"/>
        <w:autoSpaceDN w:val="0"/>
        <w:adjustRightInd w:val="0"/>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29242F67" w14:textId="77777777" w:rsidR="00386261" w:rsidRPr="000A4F0A" w:rsidRDefault="00386261" w:rsidP="00274838">
      <w:pPr>
        <w:spacing w:before="120"/>
        <w:ind w:left="720"/>
        <w:rPr>
          <w:rFonts w:ascii="Times New Roman" w:hAnsi="Times New Roman" w:cs="Times New Roman"/>
        </w:rPr>
      </w:pPr>
      <w:r w:rsidRPr="000A4F0A">
        <w:rPr>
          <w:rFonts w:ascii="Times New Roman" w:hAnsi="Times New Roman" w:cs="Times New Roman"/>
        </w:rPr>
        <w:t xml:space="preserve">The PHA will </w:t>
      </w:r>
      <w:r w:rsidRPr="000A4F0A">
        <w:rPr>
          <w:rFonts w:ascii="Times New Roman" w:hAnsi="Times New Roman" w:cs="Times New Roman"/>
          <w:u w:val="single"/>
        </w:rPr>
        <w:t>not</w:t>
      </w:r>
      <w:r w:rsidRPr="000A4F0A">
        <w:rPr>
          <w:rFonts w:ascii="Times New Roman" w:hAnsi="Times New Roman" w:cs="Times New Roman"/>
        </w:rPr>
        <w:t xml:space="preserve"> review the owner’s lease for compliance with state/local law.</w:t>
      </w:r>
    </w:p>
    <w:p w14:paraId="6C3B51EA" w14:textId="77777777" w:rsidR="00011FED" w:rsidRPr="000A4F0A" w:rsidRDefault="00C21529" w:rsidP="00C21529">
      <w:pPr>
        <w:spacing w:before="240"/>
        <w:rPr>
          <w:rFonts w:ascii="Times New Roman" w:hAnsi="Times New Roman" w:cs="Times New Roman"/>
          <w:b/>
        </w:rPr>
      </w:pPr>
      <w:r>
        <w:rPr>
          <w:rFonts w:ascii="Times New Roman" w:hAnsi="Times New Roman" w:cs="Times New Roman"/>
          <w:b/>
        </w:rPr>
        <w:br w:type="page"/>
      </w:r>
      <w:r w:rsidR="00011FED" w:rsidRPr="000A4F0A">
        <w:rPr>
          <w:rFonts w:ascii="Times New Roman" w:hAnsi="Times New Roman" w:cs="Times New Roman"/>
          <w:b/>
        </w:rPr>
        <w:lastRenderedPageBreak/>
        <w:t>9-I.</w:t>
      </w:r>
      <w:r w:rsidR="00274838">
        <w:rPr>
          <w:rFonts w:ascii="Times New Roman" w:hAnsi="Times New Roman" w:cs="Times New Roman"/>
          <w:b/>
        </w:rPr>
        <w:t>F</w:t>
      </w:r>
      <w:r w:rsidR="00011FED" w:rsidRPr="000A4F0A">
        <w:rPr>
          <w:rFonts w:ascii="Times New Roman" w:hAnsi="Times New Roman" w:cs="Times New Roman"/>
          <w:b/>
        </w:rPr>
        <w:t xml:space="preserve">. </w:t>
      </w:r>
      <w:r w:rsidR="007A5154" w:rsidRPr="000A4F0A">
        <w:rPr>
          <w:rFonts w:ascii="Times New Roman" w:hAnsi="Times New Roman" w:cs="Times New Roman"/>
          <w:b/>
        </w:rPr>
        <w:t>TENANCY APPROVAL</w:t>
      </w:r>
      <w:r w:rsidR="00E27B69">
        <w:rPr>
          <w:rFonts w:ascii="Times New Roman" w:hAnsi="Times New Roman" w:cs="Times New Roman"/>
          <w:b/>
        </w:rPr>
        <w:t xml:space="preserve"> [24 CFR 982.305]</w:t>
      </w:r>
    </w:p>
    <w:p w14:paraId="3AC2737F" w14:textId="77777777" w:rsidR="00CC4756" w:rsidRPr="000A4F0A" w:rsidRDefault="00CC4756"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After receiving the family's Request for Tenancy Approval,</w:t>
      </w:r>
      <w:r w:rsidR="00386261" w:rsidRPr="000A4F0A">
        <w:rPr>
          <w:rFonts w:ascii="Times New Roman" w:hAnsi="Times New Roman" w:cs="Times New Roman"/>
        </w:rPr>
        <w:t xml:space="preserve"> with proposed dwelling lease,</w:t>
      </w:r>
      <w:r w:rsidRPr="000A4F0A">
        <w:rPr>
          <w:rFonts w:ascii="Times New Roman" w:hAnsi="Times New Roman" w:cs="Times New Roman"/>
        </w:rPr>
        <w:t xml:space="preserve"> the PHA must promptly notify the family and owner whether th</w:t>
      </w:r>
      <w:r w:rsidR="00946046" w:rsidRPr="000A4F0A">
        <w:rPr>
          <w:rFonts w:ascii="Times New Roman" w:hAnsi="Times New Roman" w:cs="Times New Roman"/>
        </w:rPr>
        <w:t>e assisted tenancy is approved.</w:t>
      </w:r>
    </w:p>
    <w:p w14:paraId="50D5A1C8" w14:textId="77777777" w:rsidR="007A5154" w:rsidRPr="000A4F0A" w:rsidRDefault="006B7A18"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Prior to approving the assisted tenancy and execution of a </w:t>
      </w:r>
      <w:r w:rsidR="00207690" w:rsidRPr="000A4F0A">
        <w:rPr>
          <w:rFonts w:ascii="Times New Roman" w:hAnsi="Times New Roman" w:cs="Times New Roman"/>
        </w:rPr>
        <w:t>HAP contract</w:t>
      </w:r>
      <w:r w:rsidRPr="000A4F0A">
        <w:rPr>
          <w:rFonts w:ascii="Times New Roman" w:hAnsi="Times New Roman" w:cs="Times New Roman"/>
        </w:rPr>
        <w:t>, the PHA must ensure that all required actions</w:t>
      </w:r>
      <w:r w:rsidR="00386261" w:rsidRPr="000A4F0A">
        <w:rPr>
          <w:rFonts w:ascii="Times New Roman" w:hAnsi="Times New Roman" w:cs="Times New Roman"/>
        </w:rPr>
        <w:t xml:space="preserve"> and determinations</w:t>
      </w:r>
      <w:r w:rsidRPr="000A4F0A">
        <w:rPr>
          <w:rFonts w:ascii="Times New Roman" w:hAnsi="Times New Roman" w:cs="Times New Roman"/>
        </w:rPr>
        <w:t xml:space="preserve">, discussed in </w:t>
      </w:r>
      <w:r w:rsidR="00E27B69">
        <w:rPr>
          <w:rFonts w:ascii="Times New Roman" w:hAnsi="Times New Roman" w:cs="Times New Roman"/>
        </w:rPr>
        <w:t xml:space="preserve">Part I of </w:t>
      </w:r>
      <w:r w:rsidRPr="000A4F0A">
        <w:rPr>
          <w:rFonts w:ascii="Times New Roman" w:hAnsi="Times New Roman" w:cs="Times New Roman"/>
        </w:rPr>
        <w:t xml:space="preserve">this </w:t>
      </w:r>
      <w:r w:rsidR="00E27B69">
        <w:rPr>
          <w:rFonts w:ascii="Times New Roman" w:hAnsi="Times New Roman" w:cs="Times New Roman"/>
        </w:rPr>
        <w:t>c</w:t>
      </w:r>
      <w:r w:rsidRPr="000A4F0A">
        <w:rPr>
          <w:rFonts w:ascii="Times New Roman" w:hAnsi="Times New Roman" w:cs="Times New Roman"/>
        </w:rPr>
        <w:t>hapter have been completed.</w:t>
      </w:r>
    </w:p>
    <w:p w14:paraId="2EAC5CE9" w14:textId="77777777" w:rsidR="006B7A18" w:rsidRPr="000A4F0A" w:rsidRDefault="006B7A18"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These actions include ensuring that the unit is eligible; the unit has been inspected by the PHA and meets </w:t>
      </w:r>
      <w:r w:rsidR="005A443D">
        <w:rPr>
          <w:rFonts w:ascii="Times New Roman" w:hAnsi="Times New Roman" w:cs="Times New Roman"/>
        </w:rPr>
        <w:t xml:space="preserve">housing quality </w:t>
      </w:r>
      <w:r w:rsidR="00273DC6">
        <w:rPr>
          <w:rFonts w:ascii="Times New Roman" w:hAnsi="Times New Roman" w:cs="Times New Roman"/>
        </w:rPr>
        <w:t>standards</w:t>
      </w:r>
      <w:r w:rsidRPr="000A4F0A">
        <w:rPr>
          <w:rFonts w:ascii="Times New Roman" w:hAnsi="Times New Roman" w:cs="Times New Roman"/>
        </w:rPr>
        <w:t xml:space="preserve">; the lease offered by the owner is approvable and includes the required </w:t>
      </w:r>
      <w:r w:rsidR="006C49B8" w:rsidRPr="000A4F0A">
        <w:rPr>
          <w:rFonts w:ascii="Times New Roman" w:hAnsi="Times New Roman" w:cs="Times New Roman"/>
        </w:rPr>
        <w:t>Tenancy Addendum</w:t>
      </w:r>
      <w:r w:rsidRPr="000A4F0A">
        <w:rPr>
          <w:rFonts w:ascii="Times New Roman" w:hAnsi="Times New Roman" w:cs="Times New Roman"/>
        </w:rPr>
        <w:t>; the rent to be charged by the owner for the unit must is reasonable; where the family is initially leasing a unit and the gross rent of the unit exceeds the applicable payment standard for the family, the share of rent to be paid by the family does not exceed 40 percent of the family’s monthly adjusted income [24 CFR 982.305(a)]; the owner is an eligible owner,</w:t>
      </w:r>
      <w:r w:rsidR="00093906" w:rsidRPr="000A4F0A">
        <w:rPr>
          <w:rFonts w:ascii="Times New Roman" w:hAnsi="Times New Roman" w:cs="Times New Roman"/>
        </w:rPr>
        <w:t xml:space="preserve"> not disapproved </w:t>
      </w:r>
      <w:r w:rsidRPr="000A4F0A">
        <w:rPr>
          <w:rFonts w:ascii="Times New Roman" w:hAnsi="Times New Roman" w:cs="Times New Roman"/>
        </w:rPr>
        <w:t xml:space="preserve">by the PHA, with no conflicts of interest [24 CFR 982.306]; the family and the owner have executed the lease, including the </w:t>
      </w:r>
      <w:r w:rsidR="006C49B8" w:rsidRPr="000A4F0A">
        <w:rPr>
          <w:rFonts w:ascii="Times New Roman" w:hAnsi="Times New Roman" w:cs="Times New Roman"/>
        </w:rPr>
        <w:t>Tenancy Addendum</w:t>
      </w:r>
      <w:r w:rsidR="00093906" w:rsidRPr="000A4F0A">
        <w:rPr>
          <w:rFonts w:ascii="Times New Roman" w:hAnsi="Times New Roman" w:cs="Times New Roman"/>
        </w:rPr>
        <w:t>, and the lead-based paint disclosure information</w:t>
      </w:r>
      <w:r w:rsidRPr="000A4F0A">
        <w:rPr>
          <w:rFonts w:ascii="Times New Roman" w:hAnsi="Times New Roman" w:cs="Times New Roman"/>
        </w:rPr>
        <w:t xml:space="preserve"> [24 CFR 982.305(b)]</w:t>
      </w:r>
      <w:r w:rsidR="00093906" w:rsidRPr="000A4F0A">
        <w:rPr>
          <w:rFonts w:ascii="Times New Roman" w:hAnsi="Times New Roman" w:cs="Times New Roman"/>
        </w:rPr>
        <w:t>.</w:t>
      </w:r>
    </w:p>
    <w:p w14:paraId="257515A9" w14:textId="77777777" w:rsidR="00093906" w:rsidRPr="000A4F0A" w:rsidRDefault="00093906" w:rsidP="00274838">
      <w:pPr>
        <w:spacing w:before="120"/>
        <w:ind w:left="720"/>
        <w:rPr>
          <w:rFonts w:ascii="Times New Roman" w:hAnsi="Times New Roman" w:cs="Times New Roman"/>
          <w:u w:val="single"/>
        </w:rPr>
      </w:pPr>
      <w:r w:rsidRPr="000A4F0A">
        <w:rPr>
          <w:rFonts w:ascii="Times New Roman" w:hAnsi="Times New Roman" w:cs="Times New Roman"/>
          <w:u w:val="single"/>
        </w:rPr>
        <w:t>PHA Policy</w:t>
      </w:r>
    </w:p>
    <w:p w14:paraId="17CCC505" w14:textId="77777777" w:rsidR="001E716A" w:rsidRDefault="001E716A" w:rsidP="00274838">
      <w:pPr>
        <w:spacing w:before="120"/>
        <w:ind w:left="720"/>
        <w:rPr>
          <w:rFonts w:ascii="Times New Roman" w:hAnsi="Times New Roman" w:cs="Times New Roman"/>
        </w:rPr>
      </w:pPr>
      <w:r w:rsidRPr="000A4F0A">
        <w:rPr>
          <w:rFonts w:ascii="Times New Roman" w:hAnsi="Times New Roman" w:cs="Times New Roman"/>
        </w:rPr>
        <w:t>The PHA will complete its determination within 10 business days of receiving all required information.</w:t>
      </w:r>
    </w:p>
    <w:p w14:paraId="25AF1561" w14:textId="77777777" w:rsidR="002E7195" w:rsidRDefault="002E7195" w:rsidP="00274838">
      <w:pPr>
        <w:spacing w:before="120"/>
        <w:ind w:left="720"/>
        <w:rPr>
          <w:rFonts w:ascii="Times New Roman" w:hAnsi="Times New Roman" w:cs="Times New Roman"/>
        </w:rPr>
      </w:pPr>
      <w:r>
        <w:rPr>
          <w:rFonts w:ascii="Times New Roman" w:hAnsi="Times New Roman" w:cs="Times New Roman"/>
        </w:rPr>
        <w:t xml:space="preserve">If the terms of the RTA/proposed lease are changed for any reason, including but not limited to negotiation with the PHA, the PHA will obtain corrected copies of the RTA and proposed lease, signed by the family and the owner. </w:t>
      </w:r>
    </w:p>
    <w:p w14:paraId="48D3E56E" w14:textId="77777777" w:rsidR="002E7195" w:rsidRDefault="002E7195" w:rsidP="00BE3479">
      <w:pPr>
        <w:autoSpaceDE w:val="0"/>
        <w:autoSpaceDN w:val="0"/>
        <w:adjustRightInd w:val="0"/>
        <w:spacing w:before="120"/>
        <w:ind w:left="1440"/>
        <w:rPr>
          <w:rFonts w:ascii="Times New Roman" w:hAnsi="Times New Roman" w:cs="Times New Roman"/>
        </w:rPr>
      </w:pPr>
      <w:r>
        <w:rPr>
          <w:rFonts w:ascii="Times New Roman" w:hAnsi="Times New Roman" w:cs="Times New Roman"/>
        </w:rPr>
        <w:t xml:space="preserve">Corrections to the RTA/proposed lease </w:t>
      </w:r>
      <w:r w:rsidRPr="000A4F0A">
        <w:rPr>
          <w:rFonts w:ascii="Times New Roman" w:hAnsi="Times New Roman" w:cs="Times New Roman"/>
        </w:rPr>
        <w:t>will only be accepted as hard copies, in-person</w:t>
      </w:r>
      <w:r w:rsidR="00E27B69">
        <w:rPr>
          <w:rFonts w:ascii="Times New Roman" w:hAnsi="Times New Roman" w:cs="Times New Roman"/>
        </w:rPr>
        <w:t>,</w:t>
      </w:r>
      <w:r w:rsidRPr="000A4F0A">
        <w:rPr>
          <w:rFonts w:ascii="Times New Roman" w:hAnsi="Times New Roman" w:cs="Times New Roman"/>
        </w:rPr>
        <w:t xml:space="preserve"> by mail</w:t>
      </w:r>
      <w:r w:rsidR="00E27B69">
        <w:rPr>
          <w:rFonts w:ascii="Times New Roman" w:hAnsi="Times New Roman" w:cs="Times New Roman"/>
        </w:rPr>
        <w:t xml:space="preserve">, </w:t>
      </w:r>
      <w:r w:rsidR="00BE3479">
        <w:rPr>
          <w:rFonts w:ascii="Times New Roman" w:hAnsi="Times New Roman" w:cs="Times New Roman"/>
        </w:rPr>
        <w:t xml:space="preserve">or </w:t>
      </w:r>
      <w:r w:rsidR="002D249D">
        <w:rPr>
          <w:rFonts w:ascii="Times New Roman" w:hAnsi="Times New Roman" w:cs="Times New Roman"/>
        </w:rPr>
        <w:t>by email</w:t>
      </w:r>
      <w:r w:rsidRPr="000A4F0A">
        <w:rPr>
          <w:rFonts w:ascii="Times New Roman" w:hAnsi="Times New Roman" w:cs="Times New Roman"/>
        </w:rPr>
        <w:t>.</w:t>
      </w:r>
      <w:r w:rsidR="00E27B69">
        <w:rPr>
          <w:rFonts w:ascii="Times New Roman" w:hAnsi="Times New Roman" w:cs="Times New Roman"/>
        </w:rPr>
        <w:t xml:space="preserve"> The </w:t>
      </w:r>
      <w:r w:rsidRPr="000A4F0A">
        <w:rPr>
          <w:rFonts w:ascii="Times New Roman" w:hAnsi="Times New Roman" w:cs="Times New Roman"/>
        </w:rPr>
        <w:t xml:space="preserve">PHA will not accept </w:t>
      </w:r>
      <w:r>
        <w:rPr>
          <w:rFonts w:ascii="Times New Roman" w:hAnsi="Times New Roman" w:cs="Times New Roman"/>
        </w:rPr>
        <w:t>corrections</w:t>
      </w:r>
      <w:r w:rsidRPr="000A4F0A">
        <w:rPr>
          <w:rFonts w:ascii="Times New Roman" w:hAnsi="Times New Roman" w:cs="Times New Roman"/>
        </w:rPr>
        <w:t xml:space="preserve"> over the</w:t>
      </w:r>
      <w:r w:rsidR="009D6137">
        <w:rPr>
          <w:rFonts w:ascii="Times New Roman" w:hAnsi="Times New Roman" w:cs="Times New Roman"/>
        </w:rPr>
        <w:t> </w:t>
      </w:r>
      <w:r w:rsidRPr="000A4F0A">
        <w:rPr>
          <w:rFonts w:ascii="Times New Roman" w:hAnsi="Times New Roman" w:cs="Times New Roman"/>
        </w:rPr>
        <w:t>phone</w:t>
      </w:r>
      <w:r>
        <w:rPr>
          <w:rFonts w:ascii="Times New Roman" w:hAnsi="Times New Roman" w:cs="Times New Roman"/>
        </w:rPr>
        <w:t>.</w:t>
      </w:r>
    </w:p>
    <w:p w14:paraId="041599D6" w14:textId="77777777" w:rsidR="00093906" w:rsidRPr="000A4F0A" w:rsidRDefault="00093906" w:rsidP="00274838">
      <w:pPr>
        <w:spacing w:before="120"/>
        <w:ind w:left="720"/>
        <w:rPr>
          <w:rFonts w:ascii="Times New Roman" w:hAnsi="Times New Roman" w:cs="Times New Roman"/>
        </w:rPr>
      </w:pPr>
      <w:r w:rsidRPr="000A4F0A">
        <w:rPr>
          <w:rFonts w:ascii="Times New Roman" w:hAnsi="Times New Roman" w:cs="Times New Roman"/>
        </w:rPr>
        <w:t xml:space="preserve">If the PHA determines that the tenancy cannot be approved for any reason, the owner and the family will be notified in writing and given the opportunity to address any reasons for disapproval. The PHA will instruct the owner and family of the steps that are necessary to </w:t>
      </w:r>
      <w:r w:rsidR="008227F1">
        <w:rPr>
          <w:rFonts w:ascii="Times New Roman" w:hAnsi="Times New Roman" w:cs="Times New Roman"/>
        </w:rPr>
        <w:t>obtain approval of</w:t>
      </w:r>
      <w:r w:rsidR="008227F1" w:rsidRPr="000A4F0A">
        <w:rPr>
          <w:rFonts w:ascii="Times New Roman" w:hAnsi="Times New Roman" w:cs="Times New Roman"/>
        </w:rPr>
        <w:t xml:space="preserve"> </w:t>
      </w:r>
      <w:r w:rsidRPr="000A4F0A">
        <w:rPr>
          <w:rFonts w:ascii="Times New Roman" w:hAnsi="Times New Roman" w:cs="Times New Roman"/>
        </w:rPr>
        <w:t>the tenancy.</w:t>
      </w:r>
    </w:p>
    <w:p w14:paraId="4BBB574C" w14:textId="77777777" w:rsidR="00093906" w:rsidRPr="000A4F0A" w:rsidRDefault="00093906" w:rsidP="00C21529">
      <w:pPr>
        <w:spacing w:before="120"/>
        <w:ind w:left="1440"/>
        <w:rPr>
          <w:rFonts w:ascii="Times New Roman" w:hAnsi="Times New Roman" w:cs="Times New Roman"/>
        </w:rPr>
      </w:pPr>
      <w:bookmarkStart w:id="3" w:name="OLE_LINK1"/>
      <w:bookmarkStart w:id="4" w:name="OLE_LINK2"/>
      <w:r w:rsidRPr="000A4F0A">
        <w:rPr>
          <w:rFonts w:ascii="Times New Roman" w:hAnsi="Times New Roman" w:cs="Times New Roman"/>
        </w:rPr>
        <w:t xml:space="preserve">Where the tenancy is not approvable because the unit is not approvable, </w:t>
      </w:r>
      <w:r w:rsidR="00EC0ADB" w:rsidRPr="000A4F0A">
        <w:rPr>
          <w:rFonts w:ascii="Times New Roman" w:hAnsi="Times New Roman" w:cs="Times New Roman"/>
        </w:rPr>
        <w:t xml:space="preserve">the </w:t>
      </w:r>
      <w:r w:rsidRPr="000A4F0A">
        <w:rPr>
          <w:rFonts w:ascii="Times New Roman" w:hAnsi="Times New Roman" w:cs="Times New Roman"/>
        </w:rPr>
        <w:t xml:space="preserve">family </w:t>
      </w:r>
      <w:r w:rsidR="00EC0ADB" w:rsidRPr="000A4F0A">
        <w:rPr>
          <w:rFonts w:ascii="Times New Roman" w:hAnsi="Times New Roman" w:cs="Times New Roman"/>
        </w:rPr>
        <w:t>must</w:t>
      </w:r>
      <w:r w:rsidRPr="000A4F0A">
        <w:rPr>
          <w:rFonts w:ascii="Times New Roman" w:hAnsi="Times New Roman" w:cs="Times New Roman"/>
        </w:rPr>
        <w:t xml:space="preserve"> continue to search for eligible housing within the timeframe of the </w:t>
      </w:r>
      <w:r w:rsidR="00E27B69">
        <w:rPr>
          <w:rFonts w:ascii="Times New Roman" w:hAnsi="Times New Roman" w:cs="Times New Roman"/>
        </w:rPr>
        <w:t>issued voucher</w:t>
      </w:r>
      <w:r w:rsidRPr="000A4F0A">
        <w:rPr>
          <w:rFonts w:ascii="Times New Roman" w:hAnsi="Times New Roman" w:cs="Times New Roman"/>
        </w:rPr>
        <w:t>.</w:t>
      </w:r>
    </w:p>
    <w:p w14:paraId="6D10CD0F" w14:textId="77777777" w:rsidR="00093906" w:rsidRPr="000A4F0A" w:rsidRDefault="00093906" w:rsidP="00C21529">
      <w:pPr>
        <w:autoSpaceDE w:val="0"/>
        <w:autoSpaceDN w:val="0"/>
        <w:adjustRightInd w:val="0"/>
        <w:spacing w:before="120"/>
        <w:ind w:left="1440"/>
        <w:rPr>
          <w:rFonts w:ascii="Times New Roman" w:hAnsi="Times New Roman" w:cs="Times New Roman"/>
        </w:rPr>
      </w:pPr>
      <w:r w:rsidRPr="000A4F0A">
        <w:rPr>
          <w:rFonts w:ascii="Times New Roman" w:hAnsi="Times New Roman" w:cs="Times New Roman"/>
        </w:rPr>
        <w:t xml:space="preserve">If the tenancy is not approvable due to rent affordability </w:t>
      </w:r>
      <w:r w:rsidR="008227F1">
        <w:rPr>
          <w:rFonts w:ascii="Times New Roman" w:hAnsi="Times New Roman" w:cs="Times New Roman"/>
        </w:rPr>
        <w:t>or rent reasonableness</w:t>
      </w:r>
      <w:r w:rsidRPr="000A4F0A">
        <w:rPr>
          <w:rFonts w:ascii="Times New Roman" w:hAnsi="Times New Roman" w:cs="Times New Roman"/>
        </w:rPr>
        <w:t xml:space="preserve">, the PHA will attempt to negotiate the rent with the owner. If a new, approvable rent is negotiated, the </w:t>
      </w:r>
      <w:r w:rsidR="00EC0ADB" w:rsidRPr="000A4F0A">
        <w:rPr>
          <w:rFonts w:ascii="Times New Roman" w:hAnsi="Times New Roman" w:cs="Times New Roman"/>
        </w:rPr>
        <w:t>tenancy will be approved</w:t>
      </w:r>
      <w:r w:rsidRPr="000A4F0A">
        <w:rPr>
          <w:rFonts w:ascii="Times New Roman" w:hAnsi="Times New Roman" w:cs="Times New Roman"/>
        </w:rPr>
        <w:t>. If the owner is not willing to negotiate</w:t>
      </w:r>
      <w:r w:rsidR="00EC0ADB" w:rsidRPr="000A4F0A">
        <w:rPr>
          <w:rFonts w:ascii="Times New Roman" w:hAnsi="Times New Roman" w:cs="Times New Roman"/>
        </w:rPr>
        <w:t xml:space="preserve"> an approvable rent</w:t>
      </w:r>
      <w:r w:rsidRPr="000A4F0A">
        <w:rPr>
          <w:rFonts w:ascii="Times New Roman" w:hAnsi="Times New Roman" w:cs="Times New Roman"/>
        </w:rPr>
        <w:t xml:space="preserve">, </w:t>
      </w:r>
      <w:r w:rsidR="00EC0ADB" w:rsidRPr="000A4F0A">
        <w:rPr>
          <w:rFonts w:ascii="Times New Roman" w:hAnsi="Times New Roman" w:cs="Times New Roman"/>
        </w:rPr>
        <w:t xml:space="preserve">the family must continue to search for eligible housing within the timeframe of the </w:t>
      </w:r>
      <w:r w:rsidR="00E27B69">
        <w:rPr>
          <w:rFonts w:ascii="Times New Roman" w:hAnsi="Times New Roman" w:cs="Times New Roman"/>
        </w:rPr>
        <w:t>issued voucher.</w:t>
      </w:r>
    </w:p>
    <w:bookmarkEnd w:id="3"/>
    <w:bookmarkEnd w:id="4"/>
    <w:p w14:paraId="3897991C" w14:textId="77777777" w:rsidR="00CC4756" w:rsidRPr="000A4F0A" w:rsidRDefault="00C21529" w:rsidP="00C21529">
      <w:pPr>
        <w:spacing w:before="240"/>
        <w:rPr>
          <w:rFonts w:ascii="Times New Roman" w:hAnsi="Times New Roman" w:cs="Times New Roman"/>
          <w:b/>
        </w:rPr>
      </w:pPr>
      <w:r>
        <w:rPr>
          <w:rFonts w:ascii="Times New Roman" w:hAnsi="Times New Roman" w:cs="Times New Roman"/>
          <w:b/>
        </w:rPr>
        <w:br w:type="page"/>
      </w:r>
      <w:r w:rsidR="00CC4756" w:rsidRPr="000A4F0A">
        <w:rPr>
          <w:rFonts w:ascii="Times New Roman" w:hAnsi="Times New Roman" w:cs="Times New Roman"/>
          <w:b/>
        </w:rPr>
        <w:lastRenderedPageBreak/>
        <w:t>9-I.</w:t>
      </w:r>
      <w:r w:rsidR="00274838">
        <w:rPr>
          <w:rFonts w:ascii="Times New Roman" w:hAnsi="Times New Roman" w:cs="Times New Roman"/>
          <w:b/>
        </w:rPr>
        <w:t>G</w:t>
      </w:r>
      <w:r w:rsidR="00CC4756" w:rsidRPr="000A4F0A">
        <w:rPr>
          <w:rFonts w:ascii="Times New Roman" w:hAnsi="Times New Roman" w:cs="Times New Roman"/>
          <w:b/>
        </w:rPr>
        <w:t xml:space="preserve">. </w:t>
      </w:r>
      <w:r w:rsidR="00207690" w:rsidRPr="000A4F0A">
        <w:rPr>
          <w:rFonts w:ascii="Times New Roman" w:hAnsi="Times New Roman" w:cs="Times New Roman"/>
          <w:b/>
        </w:rPr>
        <w:t>HAP CONTRACT</w:t>
      </w:r>
      <w:r w:rsidR="00946046" w:rsidRPr="000A4F0A">
        <w:rPr>
          <w:rFonts w:ascii="Times New Roman" w:hAnsi="Times New Roman" w:cs="Times New Roman"/>
          <w:b/>
        </w:rPr>
        <w:t xml:space="preserve"> EXECUTION [</w:t>
      </w:r>
      <w:r w:rsidR="00CB4673">
        <w:rPr>
          <w:rFonts w:ascii="Times New Roman" w:hAnsi="Times New Roman" w:cs="Times New Roman"/>
          <w:b/>
        </w:rPr>
        <w:t>24 C</w:t>
      </w:r>
      <w:r w:rsidR="00946046" w:rsidRPr="000A4F0A">
        <w:rPr>
          <w:rFonts w:ascii="Times New Roman" w:hAnsi="Times New Roman" w:cs="Times New Roman"/>
          <w:b/>
        </w:rPr>
        <w:t>FR 982.305]</w:t>
      </w:r>
    </w:p>
    <w:p w14:paraId="2AD986F0" w14:textId="77777777" w:rsidR="001E716A" w:rsidRPr="000A4F0A" w:rsidRDefault="001E716A" w:rsidP="00274838">
      <w:pPr>
        <w:spacing w:before="120"/>
        <w:rPr>
          <w:rFonts w:ascii="Times New Roman" w:hAnsi="Times New Roman" w:cs="Times New Roman"/>
        </w:rPr>
      </w:pPr>
      <w:r w:rsidRPr="000A4F0A">
        <w:rPr>
          <w:rFonts w:ascii="Times New Roman" w:hAnsi="Times New Roman" w:cs="Times New Roman"/>
        </w:rPr>
        <w:t xml:space="preserve">The </w:t>
      </w:r>
      <w:r w:rsidR="00207690" w:rsidRPr="000A4F0A">
        <w:rPr>
          <w:rFonts w:ascii="Times New Roman" w:hAnsi="Times New Roman" w:cs="Times New Roman"/>
        </w:rPr>
        <w:t>HAP contract</w:t>
      </w:r>
      <w:r w:rsidRPr="000A4F0A">
        <w:rPr>
          <w:rFonts w:ascii="Times New Roman" w:hAnsi="Times New Roman" w:cs="Times New Roman"/>
        </w:rPr>
        <w:t xml:space="preserve"> is a written agreement between the PHA and the owner of the dwelling unit. Under </w:t>
      </w:r>
      <w:r w:rsidR="002103AA" w:rsidRPr="000A4F0A">
        <w:rPr>
          <w:rFonts w:ascii="Times New Roman" w:hAnsi="Times New Roman" w:cs="Times New Roman"/>
        </w:rPr>
        <w:t xml:space="preserve">the </w:t>
      </w:r>
      <w:r w:rsidR="00207690" w:rsidRPr="000A4F0A">
        <w:rPr>
          <w:rFonts w:ascii="Times New Roman" w:hAnsi="Times New Roman" w:cs="Times New Roman"/>
        </w:rPr>
        <w:t>HAP contract</w:t>
      </w:r>
      <w:r w:rsidR="002103AA" w:rsidRPr="000A4F0A">
        <w:rPr>
          <w:rFonts w:ascii="Times New Roman" w:hAnsi="Times New Roman" w:cs="Times New Roman"/>
        </w:rPr>
        <w:t>, the PHA agree</w:t>
      </w:r>
      <w:r w:rsidRPr="000A4F0A">
        <w:rPr>
          <w:rFonts w:ascii="Times New Roman" w:hAnsi="Times New Roman" w:cs="Times New Roman"/>
        </w:rPr>
        <w:t xml:space="preserve">s to make housing assistance payments to the owner on behalf of </w:t>
      </w:r>
      <w:r w:rsidR="005023EE">
        <w:rPr>
          <w:rFonts w:ascii="Times New Roman" w:hAnsi="Times New Roman" w:cs="Times New Roman"/>
        </w:rPr>
        <w:t>the family, and the owner agrees to comply with all program requirements as stated in the HAP contract</w:t>
      </w:r>
      <w:r w:rsidR="00F53872" w:rsidRPr="000A4F0A">
        <w:rPr>
          <w:rFonts w:ascii="Times New Roman" w:hAnsi="Times New Roman" w:cs="Times New Roman"/>
        </w:rPr>
        <w:t>.</w:t>
      </w:r>
    </w:p>
    <w:p w14:paraId="761A6EC4" w14:textId="77777777" w:rsidR="001E716A" w:rsidRPr="000A4F0A" w:rsidRDefault="001E716A" w:rsidP="00274838">
      <w:pPr>
        <w:spacing w:before="120"/>
        <w:rPr>
          <w:rFonts w:ascii="Times New Roman" w:hAnsi="Times New Roman" w:cs="Times New Roman"/>
        </w:rPr>
      </w:pPr>
      <w:r w:rsidRPr="000A4F0A">
        <w:rPr>
          <w:rFonts w:ascii="Times New Roman" w:hAnsi="Times New Roman" w:cs="Times New Roman"/>
        </w:rPr>
        <w:t xml:space="preserve">The </w:t>
      </w:r>
      <w:r w:rsidR="00207690" w:rsidRPr="000A4F0A">
        <w:rPr>
          <w:rFonts w:ascii="Times New Roman" w:hAnsi="Times New Roman" w:cs="Times New Roman"/>
        </w:rPr>
        <w:t>HAP contract</w:t>
      </w:r>
      <w:r w:rsidRPr="000A4F0A">
        <w:rPr>
          <w:rFonts w:ascii="Times New Roman" w:hAnsi="Times New Roman" w:cs="Times New Roman"/>
        </w:rPr>
        <w:t xml:space="preserve"> </w:t>
      </w:r>
      <w:r w:rsidR="005023EE">
        <w:rPr>
          <w:rFonts w:ascii="Times New Roman" w:hAnsi="Times New Roman" w:cs="Times New Roman"/>
        </w:rPr>
        <w:t>form</w:t>
      </w:r>
      <w:r w:rsidR="005023EE" w:rsidRPr="000A4F0A">
        <w:rPr>
          <w:rFonts w:ascii="Times New Roman" w:hAnsi="Times New Roman" w:cs="Times New Roman"/>
        </w:rPr>
        <w:t xml:space="preserve"> </w:t>
      </w:r>
      <w:r w:rsidRPr="000A4F0A">
        <w:rPr>
          <w:rFonts w:ascii="Times New Roman" w:hAnsi="Times New Roman" w:cs="Times New Roman"/>
        </w:rPr>
        <w:t xml:space="preserve">is prescribed by HUD. </w:t>
      </w:r>
    </w:p>
    <w:p w14:paraId="6F183D47" w14:textId="77777777" w:rsidR="007D702E" w:rsidRPr="000A4F0A" w:rsidRDefault="001E716A" w:rsidP="00274838">
      <w:pPr>
        <w:autoSpaceDE w:val="0"/>
        <w:autoSpaceDN w:val="0"/>
        <w:adjustRightInd w:val="0"/>
        <w:spacing w:before="120"/>
        <w:rPr>
          <w:rFonts w:ascii="Times New Roman" w:hAnsi="Times New Roman"/>
        </w:rPr>
      </w:pPr>
      <w:r w:rsidRPr="000A4F0A">
        <w:rPr>
          <w:rFonts w:ascii="Times New Roman" w:hAnsi="Times New Roman" w:cs="Times New Roman"/>
        </w:rPr>
        <w:t>If the PHA ha</w:t>
      </w:r>
      <w:smartTag w:uri="urn:schemas-microsoft-com:office:smarttags" w:element="PersonName">
        <w:r w:rsidRPr="000A4F0A">
          <w:rPr>
            <w:rFonts w:ascii="Times New Roman" w:hAnsi="Times New Roman" w:cs="Times New Roman"/>
          </w:rPr>
          <w:t>s g</w:t>
        </w:r>
      </w:smartTag>
      <w:r w:rsidRPr="000A4F0A">
        <w:rPr>
          <w:rFonts w:ascii="Times New Roman" w:hAnsi="Times New Roman" w:cs="Times New Roman"/>
        </w:rPr>
        <w:t xml:space="preserve">iven approval for the family of the assisted tenancy, the owner and the PHA </w:t>
      </w:r>
      <w:r w:rsidR="005023EE">
        <w:rPr>
          <w:rFonts w:ascii="Times New Roman" w:hAnsi="Times New Roman" w:cs="Times New Roman"/>
        </w:rPr>
        <w:t xml:space="preserve">must </w:t>
      </w:r>
      <w:r w:rsidRPr="000A4F0A">
        <w:rPr>
          <w:rFonts w:ascii="Times New Roman" w:hAnsi="Times New Roman" w:cs="Times New Roman"/>
        </w:rPr>
        <w:t xml:space="preserve">execute the </w:t>
      </w:r>
      <w:r w:rsidR="00207690" w:rsidRPr="000A4F0A">
        <w:rPr>
          <w:rFonts w:ascii="Times New Roman" w:hAnsi="Times New Roman" w:cs="Times New Roman"/>
        </w:rPr>
        <w:t>HAP contract</w:t>
      </w:r>
      <w:r w:rsidR="006F38E2" w:rsidRPr="000A4F0A">
        <w:rPr>
          <w:rFonts w:ascii="Times New Roman" w:hAnsi="Times New Roman" w:cs="Times New Roman"/>
        </w:rPr>
        <w:t>.</w:t>
      </w:r>
    </w:p>
    <w:p w14:paraId="0FF3B22D" w14:textId="77777777" w:rsidR="007D702E" w:rsidRPr="000A4F0A" w:rsidRDefault="007D702E" w:rsidP="00274838">
      <w:pPr>
        <w:autoSpaceDE w:val="0"/>
        <w:autoSpaceDN w:val="0"/>
        <w:adjustRightInd w:val="0"/>
        <w:spacing w:before="120"/>
        <w:rPr>
          <w:rFonts w:ascii="Times New Roman" w:hAnsi="Times New Roman"/>
        </w:rPr>
      </w:pPr>
      <w:r w:rsidRPr="000A4F0A">
        <w:rPr>
          <w:rFonts w:ascii="Times New Roman" w:hAnsi="Times New Roman"/>
        </w:rPr>
        <w:t xml:space="preserve">The term of the </w:t>
      </w:r>
      <w:r w:rsidR="00207690" w:rsidRPr="000A4F0A">
        <w:rPr>
          <w:rFonts w:ascii="Times New Roman" w:hAnsi="Times New Roman"/>
        </w:rPr>
        <w:t>HAP contract</w:t>
      </w:r>
      <w:r w:rsidRPr="000A4F0A">
        <w:rPr>
          <w:rFonts w:ascii="Times New Roman" w:hAnsi="Times New Roman"/>
        </w:rPr>
        <w:t xml:space="preserve"> must be the same as the term of the lease [24 CFR 982.451(a)(2)]</w:t>
      </w:r>
      <w:r w:rsidR="006F38E2" w:rsidRPr="000A4F0A">
        <w:rPr>
          <w:rFonts w:ascii="Times New Roman" w:hAnsi="Times New Roman"/>
        </w:rPr>
        <w:t>.</w:t>
      </w:r>
    </w:p>
    <w:p w14:paraId="130712AF" w14:textId="77777777" w:rsidR="007D702E" w:rsidRPr="00BD205C" w:rsidRDefault="007D702E" w:rsidP="00BD205C">
      <w:pPr>
        <w:autoSpaceDE w:val="0"/>
        <w:autoSpaceDN w:val="0"/>
        <w:adjustRightInd w:val="0"/>
        <w:spacing w:before="120"/>
        <w:rPr>
          <w:rFonts w:ascii="Times New Roman" w:hAnsi="Times New Roman" w:cs="Times New Roman"/>
        </w:rPr>
      </w:pPr>
      <w:r w:rsidRPr="00BD205C">
        <w:rPr>
          <w:rFonts w:ascii="Times New Roman" w:hAnsi="Times New Roman" w:cs="Times New Roman"/>
        </w:rPr>
        <w:t xml:space="preserve">The PHA is permitted to execute a </w:t>
      </w:r>
      <w:r w:rsidR="00207690" w:rsidRPr="00BD205C">
        <w:rPr>
          <w:rFonts w:ascii="Times New Roman" w:hAnsi="Times New Roman" w:cs="Times New Roman"/>
        </w:rPr>
        <w:t>HAP contract</w:t>
      </w:r>
      <w:r w:rsidRPr="00BD205C">
        <w:rPr>
          <w:rFonts w:ascii="Times New Roman" w:hAnsi="Times New Roman" w:cs="Times New Roman"/>
        </w:rPr>
        <w:t xml:space="preserve"> even if the funding currently available does not extend for the full term of the </w:t>
      </w:r>
      <w:r w:rsidR="00207690" w:rsidRPr="00BD205C">
        <w:rPr>
          <w:rFonts w:ascii="Times New Roman" w:hAnsi="Times New Roman" w:cs="Times New Roman"/>
        </w:rPr>
        <w:t>HAP contract</w:t>
      </w:r>
      <w:r w:rsidRPr="00BD205C">
        <w:rPr>
          <w:rFonts w:ascii="Times New Roman" w:hAnsi="Times New Roman" w:cs="Times New Roman"/>
        </w:rPr>
        <w:t>.</w:t>
      </w:r>
    </w:p>
    <w:p w14:paraId="11648F1B" w14:textId="77777777" w:rsidR="007D702E" w:rsidRPr="000A4F0A" w:rsidRDefault="007D702E" w:rsidP="00BD205C">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 PHA must make a best effort to ensure that the </w:t>
      </w:r>
      <w:r w:rsidR="00207690" w:rsidRPr="000A4F0A">
        <w:rPr>
          <w:rFonts w:ascii="Times New Roman" w:hAnsi="Times New Roman" w:cs="Times New Roman"/>
        </w:rPr>
        <w:t>HAP contract</w:t>
      </w:r>
      <w:r w:rsidRPr="000A4F0A">
        <w:rPr>
          <w:rFonts w:ascii="Times New Roman" w:hAnsi="Times New Roman" w:cs="Times New Roman"/>
        </w:rPr>
        <w:t xml:space="preserve"> is executed before the beginning of the lease term. Regardless, the </w:t>
      </w:r>
      <w:r w:rsidR="00207690" w:rsidRPr="000A4F0A">
        <w:rPr>
          <w:rFonts w:ascii="Times New Roman" w:hAnsi="Times New Roman" w:cs="Times New Roman"/>
        </w:rPr>
        <w:t>HAP contract</w:t>
      </w:r>
      <w:r w:rsidRPr="000A4F0A">
        <w:rPr>
          <w:rFonts w:ascii="Times New Roman" w:hAnsi="Times New Roman" w:cs="Times New Roman"/>
        </w:rPr>
        <w:t xml:space="preserve"> </w:t>
      </w:r>
      <w:r w:rsidRPr="00D0308A">
        <w:rPr>
          <w:rFonts w:ascii="Times New Roman" w:hAnsi="Times New Roman" w:cs="Times New Roman"/>
        </w:rPr>
        <w:t>must</w:t>
      </w:r>
      <w:r w:rsidRPr="000A4F0A">
        <w:rPr>
          <w:rFonts w:ascii="Times New Roman" w:hAnsi="Times New Roman" w:cs="Times New Roman"/>
        </w:rPr>
        <w:t xml:space="preserve"> be executed no later than 60 calendar days from the beginning of the lease term.</w:t>
      </w:r>
      <w:r w:rsidR="006D43ED" w:rsidRPr="00BD205C">
        <w:rPr>
          <w:rFonts w:ascii="Times New Roman" w:hAnsi="Times New Roman" w:cs="Times New Roman"/>
        </w:rPr>
        <w:t xml:space="preserve"> Any HAP contract executed after the 60-day period is void, and the PHA may not pay any housing assistance payment to the owner, unless there are extenuating circumstances that prevent or prevented the PHA from meeting the 60-day deadline</w:t>
      </w:r>
      <w:r w:rsidR="00BD205C">
        <w:rPr>
          <w:rFonts w:ascii="Times New Roman" w:hAnsi="Times New Roman" w:cs="Times New Roman"/>
        </w:rPr>
        <w:t>—</w:t>
      </w:r>
      <w:r w:rsidR="006D43ED" w:rsidRPr="00BD205C">
        <w:rPr>
          <w:rFonts w:ascii="Times New Roman" w:hAnsi="Times New Roman" w:cs="Times New Roman"/>
        </w:rPr>
        <w:t>then the PHA may submit to the HUD field office a request for an extension no later than two weeks after the 60-day deadline.</w:t>
      </w:r>
    </w:p>
    <w:p w14:paraId="59D2B5E1" w14:textId="77777777" w:rsidR="007D702E" w:rsidRPr="000A4F0A" w:rsidRDefault="007D702E" w:rsidP="00274838">
      <w:pPr>
        <w:autoSpaceDE w:val="0"/>
        <w:autoSpaceDN w:val="0"/>
        <w:adjustRightInd w:val="0"/>
        <w:spacing w:before="120"/>
        <w:rPr>
          <w:rFonts w:ascii="Times New Roman" w:hAnsi="Times New Roman" w:cs="Times New Roman"/>
        </w:rPr>
      </w:pPr>
      <w:r w:rsidRPr="000A4F0A">
        <w:rPr>
          <w:rFonts w:ascii="Times New Roman" w:hAnsi="Times New Roman" w:cs="Times New Roman"/>
        </w:rPr>
        <w:t xml:space="preserve">The PHA may not pay any housing assistance payment to the owner until the </w:t>
      </w:r>
      <w:r w:rsidR="00207690" w:rsidRPr="000A4F0A">
        <w:rPr>
          <w:rFonts w:ascii="Times New Roman" w:hAnsi="Times New Roman" w:cs="Times New Roman"/>
        </w:rPr>
        <w:t>HAP contract</w:t>
      </w:r>
      <w:r w:rsidRPr="000A4F0A">
        <w:rPr>
          <w:rFonts w:ascii="Times New Roman" w:hAnsi="Times New Roman" w:cs="Times New Roman"/>
        </w:rPr>
        <w:t xml:space="preserve"> has been executed. If the </w:t>
      </w:r>
      <w:r w:rsidR="00207690" w:rsidRPr="000A4F0A">
        <w:rPr>
          <w:rFonts w:ascii="Times New Roman" w:hAnsi="Times New Roman" w:cs="Times New Roman"/>
        </w:rPr>
        <w:t>HAP contract</w:t>
      </w:r>
      <w:r w:rsidRPr="000A4F0A">
        <w:rPr>
          <w:rFonts w:ascii="Times New Roman" w:hAnsi="Times New Roman" w:cs="Times New Roman"/>
        </w:rPr>
        <w:t xml:space="preserve"> is executed during the period of 60 calendar days from the beginning of the lease term, the PHA will pay housing assistance payments after execution of the </w:t>
      </w:r>
      <w:r w:rsidR="00207690" w:rsidRPr="000A4F0A">
        <w:rPr>
          <w:rFonts w:ascii="Times New Roman" w:hAnsi="Times New Roman" w:cs="Times New Roman"/>
        </w:rPr>
        <w:t>HAP contract</w:t>
      </w:r>
      <w:r w:rsidRPr="000A4F0A">
        <w:rPr>
          <w:rFonts w:ascii="Times New Roman" w:hAnsi="Times New Roman" w:cs="Times New Roman"/>
        </w:rPr>
        <w:t xml:space="preserve"> (in accordance with the terms of the </w:t>
      </w:r>
      <w:r w:rsidR="00207690" w:rsidRPr="000A4F0A">
        <w:rPr>
          <w:rFonts w:ascii="Times New Roman" w:hAnsi="Times New Roman" w:cs="Times New Roman"/>
        </w:rPr>
        <w:t>HAP contract</w:t>
      </w:r>
      <w:r w:rsidRPr="000A4F0A">
        <w:rPr>
          <w:rFonts w:ascii="Times New Roman" w:hAnsi="Times New Roman" w:cs="Times New Roman"/>
        </w:rPr>
        <w:t xml:space="preserve">), to cover the portion of the lease term before execution of the </w:t>
      </w:r>
      <w:r w:rsidR="00207690" w:rsidRPr="000A4F0A">
        <w:rPr>
          <w:rFonts w:ascii="Times New Roman" w:hAnsi="Times New Roman" w:cs="Times New Roman"/>
        </w:rPr>
        <w:t>HAP contract</w:t>
      </w:r>
      <w:r w:rsidRPr="000A4F0A">
        <w:rPr>
          <w:rFonts w:ascii="Times New Roman" w:hAnsi="Times New Roman" w:cs="Times New Roman"/>
        </w:rPr>
        <w:t xml:space="preserve"> (a maximum of 60 days). </w:t>
      </w:r>
    </w:p>
    <w:p w14:paraId="039865FD" w14:textId="77777777" w:rsidR="007D702E" w:rsidRPr="000A4F0A" w:rsidRDefault="007D702E" w:rsidP="00274838">
      <w:pPr>
        <w:spacing w:before="120"/>
        <w:rPr>
          <w:rFonts w:ascii="Times New Roman" w:hAnsi="Times New Roman"/>
        </w:rPr>
      </w:pPr>
      <w:r w:rsidRPr="000A4F0A">
        <w:rPr>
          <w:rFonts w:ascii="Times New Roman" w:hAnsi="Times New Roman" w:cs="Times New Roman"/>
        </w:rPr>
        <w:t xml:space="preserve">Any </w:t>
      </w:r>
      <w:r w:rsidR="00207690" w:rsidRPr="000A4F0A">
        <w:rPr>
          <w:rFonts w:ascii="Times New Roman" w:hAnsi="Times New Roman" w:cs="Times New Roman"/>
        </w:rPr>
        <w:t>HAP contract</w:t>
      </w:r>
      <w:r w:rsidRPr="000A4F0A">
        <w:rPr>
          <w:rFonts w:ascii="Times New Roman" w:hAnsi="Times New Roman" w:cs="Times New Roman"/>
        </w:rPr>
        <w:t xml:space="preserve"> executed after the 60</w:t>
      </w:r>
      <w:r w:rsidR="003615E5">
        <w:rPr>
          <w:rFonts w:ascii="Times New Roman" w:hAnsi="Times New Roman" w:cs="Times New Roman"/>
        </w:rPr>
        <w:t>-</w:t>
      </w:r>
      <w:r w:rsidRPr="000A4F0A">
        <w:rPr>
          <w:rFonts w:ascii="Times New Roman" w:hAnsi="Times New Roman" w:cs="Times New Roman"/>
        </w:rPr>
        <w:t>day period is void, and the PHA may not pay any housing assistance payment to the owner.</w:t>
      </w:r>
    </w:p>
    <w:p w14:paraId="088D47F2" w14:textId="77777777" w:rsidR="005B587E" w:rsidRPr="000A4F0A" w:rsidRDefault="00D0308A" w:rsidP="00274838">
      <w:pPr>
        <w:spacing w:before="120"/>
        <w:ind w:left="720"/>
        <w:rPr>
          <w:rFonts w:ascii="Times New Roman" w:hAnsi="Times New Roman" w:cs="Times New Roman"/>
          <w:u w:val="single"/>
        </w:rPr>
      </w:pPr>
      <w:r>
        <w:rPr>
          <w:rFonts w:ascii="Times New Roman" w:hAnsi="Times New Roman" w:cs="Times New Roman"/>
          <w:u w:val="single"/>
        </w:rPr>
        <w:br w:type="page"/>
      </w:r>
      <w:r w:rsidR="005B587E" w:rsidRPr="000A4F0A">
        <w:rPr>
          <w:rFonts w:ascii="Times New Roman" w:hAnsi="Times New Roman" w:cs="Times New Roman"/>
          <w:u w:val="single"/>
        </w:rPr>
        <w:lastRenderedPageBreak/>
        <w:t>PHA Policy</w:t>
      </w:r>
    </w:p>
    <w:p w14:paraId="2F0DC8C3" w14:textId="77777777" w:rsidR="0067166B" w:rsidRPr="000A4F0A" w:rsidRDefault="0067166B" w:rsidP="00274838">
      <w:pPr>
        <w:spacing w:before="120"/>
        <w:ind w:left="720"/>
        <w:rPr>
          <w:rFonts w:ascii="Times New Roman" w:hAnsi="Times New Roman" w:cs="Times New Roman"/>
        </w:rPr>
      </w:pPr>
      <w:r w:rsidRPr="000A4F0A">
        <w:rPr>
          <w:rFonts w:ascii="Times New Roman" w:hAnsi="Times New Roman" w:cs="Times New Roman"/>
        </w:rPr>
        <w:t xml:space="preserve">Owners who have not previously participated in the HCV program must attend a meeting with the PHA in which the terms of the </w:t>
      </w:r>
      <w:r w:rsidR="006C49B8" w:rsidRPr="000A4F0A">
        <w:rPr>
          <w:rFonts w:ascii="Times New Roman" w:hAnsi="Times New Roman" w:cs="Times New Roman"/>
        </w:rPr>
        <w:t>Tenancy Addendum</w:t>
      </w:r>
      <w:r w:rsidRPr="000A4F0A">
        <w:rPr>
          <w:rFonts w:ascii="Times New Roman" w:hAnsi="Times New Roman" w:cs="Times New Roman"/>
        </w:rPr>
        <w:t xml:space="preserve"> and the </w:t>
      </w:r>
      <w:r w:rsidR="00207690" w:rsidRPr="000A4F0A">
        <w:rPr>
          <w:rFonts w:ascii="Times New Roman" w:hAnsi="Times New Roman" w:cs="Times New Roman"/>
        </w:rPr>
        <w:t>HAP contract</w:t>
      </w:r>
      <w:r w:rsidRPr="000A4F0A">
        <w:rPr>
          <w:rFonts w:ascii="Times New Roman" w:hAnsi="Times New Roman" w:cs="Times New Roman"/>
        </w:rPr>
        <w:t xml:space="preserve"> will be explained. The PHA may waive this requirement on a case-by-case basis, if it determines that the owner is sufficiently familiar with the requirements and responsibilities under the HCV program.</w:t>
      </w:r>
    </w:p>
    <w:p w14:paraId="3EDB9D02" w14:textId="77777777" w:rsidR="0067166B" w:rsidRPr="000A4F0A" w:rsidRDefault="0067166B" w:rsidP="00274838">
      <w:pPr>
        <w:spacing w:before="120"/>
        <w:ind w:left="720"/>
        <w:rPr>
          <w:rFonts w:ascii="Times New Roman" w:hAnsi="Times New Roman" w:cs="Times New Roman"/>
        </w:rPr>
      </w:pPr>
      <w:r w:rsidRPr="000A4F0A">
        <w:rPr>
          <w:rFonts w:ascii="Times New Roman" w:hAnsi="Times New Roman" w:cs="Times New Roman"/>
        </w:rPr>
        <w:t>The owner and the assisted fam</w:t>
      </w:r>
      <w:r w:rsidR="000B2FA1" w:rsidRPr="000A4F0A">
        <w:rPr>
          <w:rFonts w:ascii="Times New Roman" w:hAnsi="Times New Roman" w:cs="Times New Roman"/>
        </w:rPr>
        <w:t xml:space="preserve">ily </w:t>
      </w:r>
      <w:r w:rsidR="00E27B69">
        <w:rPr>
          <w:rFonts w:ascii="Times New Roman" w:hAnsi="Times New Roman" w:cs="Times New Roman"/>
        </w:rPr>
        <w:t xml:space="preserve">will </w:t>
      </w:r>
      <w:r w:rsidR="000B2FA1" w:rsidRPr="000A4F0A">
        <w:rPr>
          <w:rFonts w:ascii="Times New Roman" w:hAnsi="Times New Roman" w:cs="Times New Roman"/>
        </w:rPr>
        <w:t xml:space="preserve">execute the dwelling lease </w:t>
      </w:r>
      <w:r w:rsidRPr="000A4F0A">
        <w:rPr>
          <w:rFonts w:ascii="Times New Roman" w:hAnsi="Times New Roman" w:cs="Times New Roman"/>
        </w:rPr>
        <w:t>and</w:t>
      </w:r>
      <w:r w:rsidR="000B2FA1" w:rsidRPr="000A4F0A">
        <w:rPr>
          <w:rFonts w:ascii="Times New Roman" w:hAnsi="Times New Roman" w:cs="Times New Roman"/>
        </w:rPr>
        <w:t xml:space="preserve"> the owner must</w:t>
      </w:r>
      <w:r w:rsidRPr="000A4F0A">
        <w:rPr>
          <w:rFonts w:ascii="Times New Roman" w:hAnsi="Times New Roman" w:cs="Times New Roman"/>
        </w:rPr>
        <w:t xml:space="preserve"> provide a copy to the PHA. The PHA will ensure that both the owner and the assisted family receive co</w:t>
      </w:r>
      <w:r w:rsidR="000B2FA1" w:rsidRPr="000A4F0A">
        <w:rPr>
          <w:rFonts w:ascii="Times New Roman" w:hAnsi="Times New Roman" w:cs="Times New Roman"/>
        </w:rPr>
        <w:t>pies of the dwelling lease.</w:t>
      </w:r>
    </w:p>
    <w:p w14:paraId="0A232A19" w14:textId="77777777" w:rsidR="0067166B" w:rsidRDefault="00E27B69" w:rsidP="00274838">
      <w:pPr>
        <w:spacing w:before="120"/>
        <w:ind w:left="720"/>
        <w:rPr>
          <w:rFonts w:ascii="Times New Roman" w:hAnsi="Times New Roman" w:cs="Times New Roman"/>
        </w:rPr>
      </w:pPr>
      <w:r>
        <w:rPr>
          <w:rFonts w:ascii="Times New Roman" w:hAnsi="Times New Roman" w:cs="Times New Roman"/>
        </w:rPr>
        <w:t>The o</w:t>
      </w:r>
      <w:r w:rsidR="0067166B" w:rsidRPr="000A4F0A">
        <w:rPr>
          <w:rFonts w:ascii="Times New Roman" w:hAnsi="Times New Roman" w:cs="Times New Roman"/>
        </w:rPr>
        <w:t xml:space="preserve">wner and the PHA will execute the </w:t>
      </w:r>
      <w:r w:rsidR="00207690" w:rsidRPr="000A4F0A">
        <w:rPr>
          <w:rFonts w:ascii="Times New Roman" w:hAnsi="Times New Roman" w:cs="Times New Roman"/>
        </w:rPr>
        <w:t>HAP contract</w:t>
      </w:r>
      <w:r w:rsidR="0067166B" w:rsidRPr="000A4F0A">
        <w:rPr>
          <w:rFonts w:ascii="Times New Roman" w:hAnsi="Times New Roman" w:cs="Times New Roman"/>
        </w:rPr>
        <w:t>.</w:t>
      </w:r>
      <w:r w:rsidR="006F38E2" w:rsidRPr="000A4F0A">
        <w:rPr>
          <w:rFonts w:ascii="Times New Roman" w:hAnsi="Times New Roman" w:cs="Times New Roman"/>
        </w:rPr>
        <w:t xml:space="preserve"> </w:t>
      </w:r>
      <w:r w:rsidR="006F38E2" w:rsidRPr="000A4F0A">
        <w:rPr>
          <w:rFonts w:ascii="Times New Roman" w:hAnsi="Times New Roman"/>
        </w:rPr>
        <w:t xml:space="preserve">The PHA will not execute the HAP contract until the owner has submitted IRS form W-9. </w:t>
      </w:r>
      <w:r w:rsidR="0067166B" w:rsidRPr="000A4F0A">
        <w:rPr>
          <w:rFonts w:ascii="Times New Roman" w:hAnsi="Times New Roman" w:cs="Times New Roman"/>
        </w:rPr>
        <w:t xml:space="preserve">The PHA will ensure that the owner receives a copy of the executed </w:t>
      </w:r>
      <w:r w:rsidR="00207690" w:rsidRPr="000A4F0A">
        <w:rPr>
          <w:rFonts w:ascii="Times New Roman" w:hAnsi="Times New Roman" w:cs="Times New Roman"/>
        </w:rPr>
        <w:t>HAP contract</w:t>
      </w:r>
      <w:r w:rsidR="0067166B" w:rsidRPr="000A4F0A">
        <w:rPr>
          <w:rFonts w:ascii="Times New Roman" w:hAnsi="Times New Roman" w:cs="Times New Roman"/>
        </w:rPr>
        <w:t>.</w:t>
      </w:r>
    </w:p>
    <w:p w14:paraId="0212C8CB" w14:textId="77777777" w:rsidR="003615E5" w:rsidRPr="000A4F0A" w:rsidRDefault="003615E5" w:rsidP="00274838">
      <w:pPr>
        <w:spacing w:before="120"/>
        <w:ind w:left="720"/>
        <w:rPr>
          <w:rFonts w:ascii="Times New Roman" w:hAnsi="Times New Roman" w:cs="Times New Roman"/>
        </w:rPr>
      </w:pPr>
      <w:bookmarkStart w:id="5" w:name="_Hlk485201758"/>
      <w:r>
        <w:rPr>
          <w:rFonts w:ascii="Times New Roman" w:hAnsi="Times New Roman" w:cs="Times New Roman"/>
        </w:rPr>
        <w:t>As required under VAWA, once the HAP contract and lease have been executed and the family has been admitted to the program, the PHA will notify families of their rights under VAWA by providing all families with a copy of the domestic violence certification form (HUD-5382) as well as the VAWA notice of occupancy rights (form HUD-5380).</w:t>
      </w:r>
    </w:p>
    <w:bookmarkEnd w:id="5"/>
    <w:p w14:paraId="25ADC0B4" w14:textId="77777777" w:rsidR="005B587E" w:rsidRPr="000A4F0A" w:rsidRDefault="00E30DCB" w:rsidP="00274838">
      <w:pPr>
        <w:spacing w:before="120"/>
        <w:rPr>
          <w:rFonts w:ascii="Times New Roman" w:hAnsi="Times New Roman" w:cs="Times New Roman"/>
        </w:rPr>
      </w:pPr>
      <w:r w:rsidRPr="000A4F0A">
        <w:rPr>
          <w:rFonts w:ascii="Times New Roman" w:hAnsi="Times New Roman"/>
        </w:rPr>
        <w:t xml:space="preserve">See Chapter 13 for a discussion of the </w:t>
      </w:r>
      <w:r w:rsidR="00207690" w:rsidRPr="000A4F0A">
        <w:rPr>
          <w:rFonts w:ascii="Times New Roman" w:hAnsi="Times New Roman"/>
        </w:rPr>
        <w:t>HAP contract</w:t>
      </w:r>
      <w:r w:rsidR="006A5201" w:rsidRPr="000A4F0A">
        <w:rPr>
          <w:rFonts w:ascii="Times New Roman" w:hAnsi="Times New Roman"/>
        </w:rPr>
        <w:t xml:space="preserve"> and contract provisions.</w:t>
      </w:r>
    </w:p>
    <w:p w14:paraId="15C692A3" w14:textId="77777777" w:rsidR="00707EDB" w:rsidRPr="000A4F0A" w:rsidRDefault="000C7F73" w:rsidP="000C7F73">
      <w:pPr>
        <w:spacing w:before="240"/>
        <w:rPr>
          <w:rFonts w:ascii="Times New Roman" w:hAnsi="Times New Roman" w:cs="Times New Roman"/>
          <w:b/>
        </w:rPr>
      </w:pPr>
      <w:r>
        <w:rPr>
          <w:rFonts w:ascii="Times New Roman" w:hAnsi="Times New Roman" w:cs="Times New Roman"/>
          <w:b/>
        </w:rPr>
        <w:br w:type="page"/>
      </w:r>
      <w:r w:rsidR="00707EDB" w:rsidRPr="000A4F0A">
        <w:rPr>
          <w:rFonts w:ascii="Times New Roman" w:hAnsi="Times New Roman" w:cs="Times New Roman"/>
          <w:b/>
        </w:rPr>
        <w:lastRenderedPageBreak/>
        <w:t>9-I.</w:t>
      </w:r>
      <w:r w:rsidR="00274838">
        <w:rPr>
          <w:rFonts w:ascii="Times New Roman" w:hAnsi="Times New Roman" w:cs="Times New Roman"/>
          <w:b/>
        </w:rPr>
        <w:t>H</w:t>
      </w:r>
      <w:r w:rsidR="00707EDB" w:rsidRPr="000A4F0A">
        <w:rPr>
          <w:rFonts w:ascii="Times New Roman" w:hAnsi="Times New Roman" w:cs="Times New Roman"/>
          <w:b/>
        </w:rPr>
        <w:t xml:space="preserve">. CHANGES IN LEASE OR </w:t>
      </w:r>
      <w:r w:rsidR="001748BB" w:rsidRPr="000A4F0A">
        <w:rPr>
          <w:rFonts w:ascii="Times New Roman" w:hAnsi="Times New Roman" w:cs="Times New Roman"/>
          <w:b/>
        </w:rPr>
        <w:t>RENT</w:t>
      </w:r>
      <w:r w:rsidR="006751DF" w:rsidRPr="000A4F0A">
        <w:rPr>
          <w:rFonts w:ascii="Times New Roman" w:hAnsi="Times New Roman" w:cs="Times New Roman"/>
          <w:b/>
        </w:rPr>
        <w:t xml:space="preserve"> </w:t>
      </w:r>
      <w:r w:rsidR="002F00AA" w:rsidRPr="000A4F0A">
        <w:rPr>
          <w:rFonts w:ascii="Times New Roman" w:hAnsi="Times New Roman" w:cs="Times New Roman"/>
          <w:b/>
          <w:color w:val="000000"/>
        </w:rPr>
        <w:t>[</w:t>
      </w:r>
      <w:r w:rsidR="00CB4673">
        <w:rPr>
          <w:rFonts w:ascii="Times New Roman" w:hAnsi="Times New Roman" w:cs="Times New Roman"/>
          <w:b/>
          <w:color w:val="000000"/>
        </w:rPr>
        <w:t>24 C</w:t>
      </w:r>
      <w:r w:rsidR="002F00AA" w:rsidRPr="000A4F0A">
        <w:rPr>
          <w:rFonts w:ascii="Times New Roman" w:hAnsi="Times New Roman" w:cs="Times New Roman"/>
          <w:b/>
          <w:color w:val="000000"/>
        </w:rPr>
        <w:t>FR 982.308</w:t>
      </w:r>
      <w:r w:rsidR="006751DF" w:rsidRPr="000A4F0A">
        <w:rPr>
          <w:rFonts w:ascii="Times New Roman" w:hAnsi="Times New Roman" w:cs="Times New Roman"/>
          <w:b/>
          <w:color w:val="000000"/>
        </w:rPr>
        <w:t>]</w:t>
      </w:r>
    </w:p>
    <w:p w14:paraId="7DF42824" w14:textId="77777777" w:rsidR="00707EDB" w:rsidRPr="000A4F0A" w:rsidRDefault="00707EDB"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If the tenant and the owner agree to any changes in the lease, such changes must be in writing, and the owner must immediately give </w:t>
      </w:r>
      <w:r w:rsidR="009E311A" w:rsidRPr="000A4F0A">
        <w:rPr>
          <w:rFonts w:ascii="Times New Roman" w:hAnsi="Times New Roman" w:cs="Times New Roman"/>
          <w:color w:val="000000"/>
        </w:rPr>
        <w:t xml:space="preserve">the PHA a copy of such changes. </w:t>
      </w:r>
      <w:r w:rsidRPr="000A4F0A">
        <w:rPr>
          <w:rFonts w:ascii="Times New Roman" w:hAnsi="Times New Roman" w:cs="Times New Roman"/>
          <w:color w:val="000000"/>
        </w:rPr>
        <w:t xml:space="preserve">The lease, including any changes, must </w:t>
      </w:r>
      <w:r w:rsidR="00832614" w:rsidRPr="000A4F0A">
        <w:rPr>
          <w:rFonts w:ascii="Times New Roman" w:hAnsi="Times New Roman" w:cs="Times New Roman"/>
          <w:color w:val="000000"/>
        </w:rPr>
        <w:t>remain</w:t>
      </w:r>
      <w:r w:rsidRPr="000A4F0A">
        <w:rPr>
          <w:rFonts w:ascii="Times New Roman" w:hAnsi="Times New Roman" w:cs="Times New Roman"/>
          <w:color w:val="000000"/>
        </w:rPr>
        <w:t xml:space="preserve"> in accordance with the requirements of this</w:t>
      </w:r>
      <w:r w:rsidR="00E27B69">
        <w:rPr>
          <w:rFonts w:ascii="Times New Roman" w:hAnsi="Times New Roman" w:cs="Times New Roman"/>
          <w:color w:val="000000"/>
        </w:rPr>
        <w:t xml:space="preserve"> c</w:t>
      </w:r>
      <w:r w:rsidR="00832614" w:rsidRPr="000A4F0A">
        <w:rPr>
          <w:rFonts w:ascii="Times New Roman" w:hAnsi="Times New Roman" w:cs="Times New Roman"/>
          <w:color w:val="000000"/>
        </w:rPr>
        <w:t>hapter</w:t>
      </w:r>
      <w:r w:rsidR="00E27B69">
        <w:rPr>
          <w:rFonts w:ascii="Times New Roman" w:hAnsi="Times New Roman" w:cs="Times New Roman"/>
          <w:color w:val="000000"/>
        </w:rPr>
        <w:t>.</w:t>
      </w:r>
      <w:r w:rsidRPr="000A4F0A">
        <w:rPr>
          <w:rFonts w:ascii="Times New Roman" w:hAnsi="Times New Roman" w:cs="Times New Roman"/>
          <w:color w:val="000000"/>
        </w:rPr>
        <w:t xml:space="preserve"> </w:t>
      </w:r>
    </w:p>
    <w:p w14:paraId="1AB4DE5F" w14:textId="77777777" w:rsidR="00707EDB" w:rsidRPr="000A4F0A" w:rsidRDefault="009E311A" w:rsidP="00274838">
      <w:pPr>
        <w:autoSpaceDE w:val="0"/>
        <w:autoSpaceDN w:val="0"/>
        <w:adjustRightInd w:val="0"/>
        <w:spacing w:before="120"/>
        <w:rPr>
          <w:rFonts w:ascii="Times New Roman" w:hAnsi="Times New Roman" w:cs="Times New Roman"/>
          <w:color w:val="000000"/>
        </w:rPr>
      </w:pPr>
      <w:r w:rsidRPr="000A4F0A">
        <w:rPr>
          <w:rFonts w:ascii="Times New Roman" w:hAnsi="Times New Roman" w:cs="Times New Roman"/>
          <w:color w:val="000000"/>
        </w:rPr>
        <w:t xml:space="preserve">Generally, PHA approval of tenancy and execution of a new </w:t>
      </w:r>
      <w:r w:rsidR="00207690" w:rsidRPr="000A4F0A">
        <w:rPr>
          <w:rFonts w:ascii="Times New Roman" w:hAnsi="Times New Roman" w:cs="Times New Roman"/>
          <w:color w:val="000000"/>
        </w:rPr>
        <w:t>HAP contract</w:t>
      </w:r>
      <w:r w:rsidRPr="000A4F0A">
        <w:rPr>
          <w:rFonts w:ascii="Times New Roman" w:hAnsi="Times New Roman" w:cs="Times New Roman"/>
          <w:color w:val="000000"/>
        </w:rPr>
        <w:t xml:space="preserve"> are not required for changes in the lease. However, under certain circumstances</w:t>
      </w:r>
      <w:r w:rsidR="00707EDB" w:rsidRPr="000A4F0A">
        <w:rPr>
          <w:rFonts w:ascii="Times New Roman" w:hAnsi="Times New Roman" w:cs="Times New Roman"/>
          <w:color w:val="000000"/>
        </w:rPr>
        <w:t xml:space="preserve">, </w:t>
      </w:r>
      <w:r w:rsidR="00F72F96">
        <w:rPr>
          <w:rFonts w:ascii="Times New Roman" w:hAnsi="Times New Roman" w:cs="Times New Roman"/>
          <w:color w:val="000000"/>
        </w:rPr>
        <w:t>the execution of a new lease and HAP contract are required</w:t>
      </w:r>
      <w:r w:rsidRPr="000A4F0A">
        <w:rPr>
          <w:rFonts w:ascii="Times New Roman" w:hAnsi="Times New Roman" w:cs="Times New Roman"/>
          <w:color w:val="000000"/>
        </w:rPr>
        <w:t>. These circumstances include:</w:t>
      </w:r>
    </w:p>
    <w:p w14:paraId="27C3AE91" w14:textId="77777777" w:rsidR="00707EDB" w:rsidRPr="000A4F0A" w:rsidRDefault="009E311A" w:rsidP="000C7F73">
      <w:pPr>
        <w:numPr>
          <w:ilvl w:val="0"/>
          <w:numId w:val="12"/>
        </w:numPr>
        <w:tabs>
          <w:tab w:val="clear" w:pos="1080"/>
          <w:tab w:val="num" w:pos="360"/>
        </w:tabs>
        <w:autoSpaceDE w:val="0"/>
        <w:autoSpaceDN w:val="0"/>
        <w:adjustRightInd w:val="0"/>
        <w:spacing w:before="120"/>
        <w:ind w:left="360" w:hanging="360"/>
        <w:rPr>
          <w:rFonts w:ascii="Times New Roman" w:hAnsi="Times New Roman" w:cs="Times New Roman"/>
          <w:color w:val="000000"/>
        </w:rPr>
      </w:pPr>
      <w:r w:rsidRPr="000A4F0A">
        <w:rPr>
          <w:rFonts w:ascii="Times New Roman" w:hAnsi="Times New Roman" w:cs="Times New Roman"/>
          <w:color w:val="000000"/>
        </w:rPr>
        <w:t>Changes</w:t>
      </w:r>
      <w:r w:rsidR="00707EDB" w:rsidRPr="000A4F0A">
        <w:rPr>
          <w:rFonts w:ascii="Times New Roman" w:hAnsi="Times New Roman" w:cs="Times New Roman"/>
          <w:color w:val="000000"/>
        </w:rPr>
        <w:t xml:space="preserve"> in lease requirement</w:t>
      </w:r>
      <w:smartTag w:uri="urn:schemas-microsoft-com:office:smarttags" w:element="PersonName">
        <w:r w:rsidR="00707EDB" w:rsidRPr="000A4F0A">
          <w:rPr>
            <w:rFonts w:ascii="Times New Roman" w:hAnsi="Times New Roman" w:cs="Times New Roman"/>
            <w:color w:val="000000"/>
          </w:rPr>
          <w:t>s g</w:t>
        </w:r>
      </w:smartTag>
      <w:r w:rsidR="00707EDB" w:rsidRPr="000A4F0A">
        <w:rPr>
          <w:rFonts w:ascii="Times New Roman" w:hAnsi="Times New Roman" w:cs="Times New Roman"/>
          <w:color w:val="000000"/>
        </w:rPr>
        <w:t>overning tenant or owner responsibilities for utilities or appliances</w:t>
      </w:r>
    </w:p>
    <w:p w14:paraId="190CB22A" w14:textId="77777777" w:rsidR="00707EDB" w:rsidRPr="000A4F0A" w:rsidRDefault="009E311A" w:rsidP="000C7F73">
      <w:pPr>
        <w:numPr>
          <w:ilvl w:val="0"/>
          <w:numId w:val="12"/>
        </w:numPr>
        <w:tabs>
          <w:tab w:val="clear" w:pos="1080"/>
          <w:tab w:val="num" w:pos="360"/>
        </w:tabs>
        <w:autoSpaceDE w:val="0"/>
        <w:autoSpaceDN w:val="0"/>
        <w:adjustRightInd w:val="0"/>
        <w:spacing w:before="120"/>
        <w:ind w:left="360" w:hanging="360"/>
        <w:rPr>
          <w:rFonts w:ascii="Times New Roman" w:hAnsi="Times New Roman" w:cs="Times New Roman"/>
          <w:color w:val="000000"/>
        </w:rPr>
      </w:pPr>
      <w:r w:rsidRPr="000A4F0A">
        <w:rPr>
          <w:rFonts w:ascii="Times New Roman" w:hAnsi="Times New Roman" w:cs="Times New Roman"/>
          <w:color w:val="000000"/>
        </w:rPr>
        <w:t xml:space="preserve">Changes </w:t>
      </w:r>
      <w:r w:rsidR="00707EDB" w:rsidRPr="000A4F0A">
        <w:rPr>
          <w:rFonts w:ascii="Times New Roman" w:hAnsi="Times New Roman" w:cs="Times New Roman"/>
          <w:color w:val="000000"/>
        </w:rPr>
        <w:t>in lease provision</w:t>
      </w:r>
      <w:smartTag w:uri="urn:schemas-microsoft-com:office:smarttags" w:element="PersonName">
        <w:r w:rsidR="00707EDB" w:rsidRPr="000A4F0A">
          <w:rPr>
            <w:rFonts w:ascii="Times New Roman" w:hAnsi="Times New Roman" w:cs="Times New Roman"/>
            <w:color w:val="000000"/>
          </w:rPr>
          <w:t>s g</w:t>
        </w:r>
      </w:smartTag>
      <w:r w:rsidR="00707EDB" w:rsidRPr="000A4F0A">
        <w:rPr>
          <w:rFonts w:ascii="Times New Roman" w:hAnsi="Times New Roman" w:cs="Times New Roman"/>
          <w:color w:val="000000"/>
        </w:rPr>
        <w:t>overning the term of the lease</w:t>
      </w:r>
    </w:p>
    <w:p w14:paraId="171BC5A9" w14:textId="77777777" w:rsidR="00707EDB" w:rsidRPr="000A4F0A" w:rsidRDefault="009E311A" w:rsidP="000C7F73">
      <w:pPr>
        <w:numPr>
          <w:ilvl w:val="0"/>
          <w:numId w:val="12"/>
        </w:numPr>
        <w:tabs>
          <w:tab w:val="clear" w:pos="1080"/>
          <w:tab w:val="num" w:pos="360"/>
        </w:tabs>
        <w:autoSpaceDE w:val="0"/>
        <w:autoSpaceDN w:val="0"/>
        <w:adjustRightInd w:val="0"/>
        <w:spacing w:before="120"/>
        <w:ind w:left="360" w:hanging="360"/>
        <w:rPr>
          <w:rFonts w:ascii="Times New Roman" w:hAnsi="Times New Roman" w:cs="Times New Roman"/>
          <w:color w:val="000000"/>
        </w:rPr>
      </w:pPr>
      <w:r w:rsidRPr="000A4F0A">
        <w:rPr>
          <w:rFonts w:ascii="Times New Roman" w:hAnsi="Times New Roman" w:cs="Times New Roman"/>
          <w:color w:val="000000"/>
        </w:rPr>
        <w:t>The</w:t>
      </w:r>
      <w:r w:rsidR="00707EDB" w:rsidRPr="000A4F0A">
        <w:rPr>
          <w:rFonts w:ascii="Times New Roman" w:hAnsi="Times New Roman" w:cs="Times New Roman"/>
          <w:color w:val="000000"/>
        </w:rPr>
        <w:t xml:space="preserve"> family moves to a new unit, even if the unit is in the same building or complex</w:t>
      </w:r>
    </w:p>
    <w:p w14:paraId="1F7A940D" w14:textId="77777777" w:rsidR="00873375" w:rsidRPr="000A4F0A" w:rsidRDefault="00873375" w:rsidP="00274838">
      <w:pPr>
        <w:spacing w:before="120"/>
        <w:rPr>
          <w:rFonts w:ascii="Times New Roman" w:hAnsi="Times New Roman"/>
        </w:rPr>
      </w:pPr>
      <w:r w:rsidRPr="000A4F0A">
        <w:rPr>
          <w:rFonts w:ascii="Times New Roman" w:hAnsi="Times New Roman"/>
        </w:rPr>
        <w:t>In these cases, if the HCV assistance is to continue, the family must submit a new Request for Tenancy Approval (</w:t>
      </w:r>
      <w:r w:rsidR="006C49B8" w:rsidRPr="000A4F0A">
        <w:rPr>
          <w:rFonts w:ascii="Times New Roman" w:hAnsi="Times New Roman"/>
        </w:rPr>
        <w:t>RTA</w:t>
      </w:r>
      <w:r w:rsidRPr="000A4F0A">
        <w:rPr>
          <w:rFonts w:ascii="Times New Roman" w:hAnsi="Times New Roman"/>
        </w:rPr>
        <w:t xml:space="preserve">) along with a new dwelling lease containing the </w:t>
      </w:r>
      <w:r w:rsidR="00F72F96">
        <w:rPr>
          <w:rFonts w:ascii="Times New Roman" w:hAnsi="Times New Roman"/>
        </w:rPr>
        <w:t>proposed changes</w:t>
      </w:r>
      <w:r w:rsidRPr="000A4F0A">
        <w:rPr>
          <w:rFonts w:ascii="Times New Roman" w:hAnsi="Times New Roman"/>
        </w:rPr>
        <w:t>. A new tenancy must then be approved in accordance with thi</w:t>
      </w:r>
      <w:r w:rsidR="00E27B69">
        <w:rPr>
          <w:rFonts w:ascii="Times New Roman" w:hAnsi="Times New Roman"/>
        </w:rPr>
        <w:t>s chapter</w:t>
      </w:r>
      <w:r w:rsidRPr="000A4F0A">
        <w:rPr>
          <w:rFonts w:ascii="Times New Roman" w:hAnsi="Times New Roman"/>
        </w:rPr>
        <w:t>.</w:t>
      </w:r>
    </w:p>
    <w:p w14:paraId="3C8E7E48" w14:textId="77777777" w:rsidR="00707EDB" w:rsidRPr="000A4F0A" w:rsidRDefault="006751DF" w:rsidP="00274838">
      <w:pPr>
        <w:autoSpaceDE w:val="0"/>
        <w:autoSpaceDN w:val="0"/>
        <w:adjustRightInd w:val="0"/>
        <w:spacing w:before="120"/>
        <w:rPr>
          <w:rFonts w:ascii="Times New Roman" w:hAnsi="Times New Roman"/>
        </w:rPr>
      </w:pPr>
      <w:r w:rsidRPr="000A4F0A">
        <w:rPr>
          <w:rFonts w:ascii="Times New Roman" w:hAnsi="Times New Roman" w:cs="Times New Roman"/>
        </w:rPr>
        <w:t xml:space="preserve">Where the owner is changing the amount of </w:t>
      </w:r>
      <w:r w:rsidR="00F72F96">
        <w:rPr>
          <w:rFonts w:ascii="Times New Roman" w:hAnsi="Times New Roman" w:cs="Times New Roman"/>
        </w:rPr>
        <w:t xml:space="preserve">the </w:t>
      </w:r>
      <w:r w:rsidRPr="000A4F0A">
        <w:rPr>
          <w:rFonts w:ascii="Times New Roman" w:hAnsi="Times New Roman" w:cs="Times New Roman"/>
        </w:rPr>
        <w:t>rent</w:t>
      </w:r>
      <w:r w:rsidR="00F72F96">
        <w:rPr>
          <w:rFonts w:ascii="Times New Roman" w:hAnsi="Times New Roman" w:cs="Times New Roman"/>
        </w:rPr>
        <w:t xml:space="preserve"> to owner</w:t>
      </w:r>
      <w:r w:rsidRPr="000A4F0A">
        <w:rPr>
          <w:rFonts w:ascii="Times New Roman" w:hAnsi="Times New Roman" w:cs="Times New Roman"/>
        </w:rPr>
        <w:t>, t</w:t>
      </w:r>
      <w:r w:rsidR="00707EDB" w:rsidRPr="000A4F0A">
        <w:rPr>
          <w:rFonts w:ascii="Times New Roman" w:hAnsi="Times New Roman" w:cs="Times New Roman"/>
        </w:rPr>
        <w:t xml:space="preserve">he owner must notify the PHA at least </w:t>
      </w:r>
      <w:r w:rsidR="00177C3D" w:rsidRPr="000A4F0A">
        <w:rPr>
          <w:rFonts w:ascii="Times New Roman" w:hAnsi="Times New Roman" w:cs="Times New Roman"/>
        </w:rPr>
        <w:t>60</w:t>
      </w:r>
      <w:r w:rsidR="00707EDB" w:rsidRPr="000A4F0A">
        <w:rPr>
          <w:rFonts w:ascii="Times New Roman" w:hAnsi="Times New Roman" w:cs="Times New Roman"/>
        </w:rPr>
        <w:t xml:space="preserve"> days before any such changes g</w:t>
      </w:r>
      <w:r w:rsidRPr="000A4F0A">
        <w:rPr>
          <w:rFonts w:ascii="Times New Roman" w:hAnsi="Times New Roman" w:cs="Times New Roman"/>
        </w:rPr>
        <w:t>o into effect</w:t>
      </w:r>
      <w:r w:rsidR="009E2B0A">
        <w:rPr>
          <w:rFonts w:ascii="Times New Roman" w:hAnsi="Times New Roman" w:cs="Times New Roman"/>
        </w:rPr>
        <w:t xml:space="preserve"> [24 CFR 982.308(g)(4)]</w:t>
      </w:r>
      <w:r w:rsidRPr="000A4F0A">
        <w:rPr>
          <w:rFonts w:ascii="Times New Roman" w:hAnsi="Times New Roman" w:cs="Times New Roman"/>
        </w:rPr>
        <w:t xml:space="preserve">. </w:t>
      </w:r>
      <w:r w:rsidR="002F00AA" w:rsidRPr="000A4F0A">
        <w:rPr>
          <w:rFonts w:ascii="Times New Roman" w:hAnsi="Times New Roman"/>
        </w:rPr>
        <w:t xml:space="preserve">The PHA will agree to such an increase only if the amount of the rent to owner is considered reasonable according to the rent reasonableness standards discussed in Chapter 8. If the requested rent is </w:t>
      </w:r>
      <w:r w:rsidR="002F00AA" w:rsidRPr="000A4F0A">
        <w:rPr>
          <w:rFonts w:ascii="Times New Roman" w:hAnsi="Times New Roman"/>
          <w:u w:val="single"/>
        </w:rPr>
        <w:t>not</w:t>
      </w:r>
      <w:r w:rsidR="002F00AA" w:rsidRPr="000A4F0A">
        <w:rPr>
          <w:rFonts w:ascii="Times New Roman" w:hAnsi="Times New Roman"/>
        </w:rPr>
        <w:t xml:space="preserve"> found to be reasonable, the owner must either reduce the requested rent increase, or </w:t>
      </w:r>
      <w:r w:rsidR="00DF7BD8">
        <w:rPr>
          <w:rFonts w:ascii="Times New Roman" w:hAnsi="Times New Roman"/>
        </w:rPr>
        <w:t>terminate the tenancy</w:t>
      </w:r>
      <w:r w:rsidR="002F00AA" w:rsidRPr="000A4F0A">
        <w:rPr>
          <w:rFonts w:ascii="Times New Roman" w:hAnsi="Times New Roman"/>
        </w:rPr>
        <w:t xml:space="preserve"> in accordance with the terms of the lease</w:t>
      </w:r>
      <w:r w:rsidR="00D55E91" w:rsidRPr="000A4F0A">
        <w:rPr>
          <w:rFonts w:ascii="Times New Roman" w:hAnsi="Times New Roman"/>
        </w:rPr>
        <w:t>.</w:t>
      </w:r>
    </w:p>
    <w:p w14:paraId="418F558A" w14:textId="77777777" w:rsidR="00D55E91" w:rsidRPr="000A4F0A" w:rsidRDefault="00D55E91" w:rsidP="00274838">
      <w:pPr>
        <w:autoSpaceDE w:val="0"/>
        <w:autoSpaceDN w:val="0"/>
        <w:adjustRightInd w:val="0"/>
        <w:spacing w:before="120"/>
        <w:rPr>
          <w:rFonts w:ascii="Times New Roman" w:hAnsi="Times New Roman" w:cs="Times New Roman"/>
        </w:rPr>
      </w:pPr>
      <w:r w:rsidRPr="000A4F0A">
        <w:rPr>
          <w:rFonts w:ascii="Times New Roman" w:hAnsi="Times New Roman"/>
        </w:rPr>
        <w:t>No rent increase is permitted during the initial term of the lease [24 CFR 982.309(a)(3)].</w:t>
      </w:r>
    </w:p>
    <w:p w14:paraId="32D1709E" w14:textId="77777777" w:rsidR="00177C3D" w:rsidRPr="000A4F0A" w:rsidRDefault="00177C3D" w:rsidP="00274838">
      <w:pPr>
        <w:spacing w:before="120"/>
        <w:ind w:left="720"/>
        <w:rPr>
          <w:rFonts w:ascii="Times New Roman" w:hAnsi="Times New Roman"/>
          <w:u w:val="single"/>
        </w:rPr>
      </w:pPr>
      <w:r w:rsidRPr="000A4F0A">
        <w:rPr>
          <w:rFonts w:ascii="Times New Roman" w:hAnsi="Times New Roman"/>
          <w:u w:val="single"/>
        </w:rPr>
        <w:t>PHA Policy</w:t>
      </w:r>
    </w:p>
    <w:p w14:paraId="27DA1CF0" w14:textId="77777777" w:rsidR="00832614" w:rsidRPr="000A4F0A" w:rsidRDefault="00832614" w:rsidP="00274838">
      <w:pPr>
        <w:spacing w:before="120"/>
        <w:ind w:left="720"/>
        <w:rPr>
          <w:rFonts w:ascii="Times New Roman" w:hAnsi="Times New Roman" w:cs="Times New Roman"/>
        </w:rPr>
      </w:pPr>
      <w:r w:rsidRPr="000A4F0A">
        <w:rPr>
          <w:rFonts w:ascii="Times New Roman" w:hAnsi="Times New Roman"/>
        </w:rPr>
        <w:t xml:space="preserve">Where the owner is requesting a rent increase, the PHA will determine whether the requested increase is reasonable within 10 business days of receiving the </w:t>
      </w:r>
      <w:r w:rsidR="009E2B0A">
        <w:rPr>
          <w:rFonts w:ascii="Times New Roman" w:hAnsi="Times New Roman"/>
        </w:rPr>
        <w:t>request</w:t>
      </w:r>
      <w:r w:rsidRPr="000A4F0A">
        <w:rPr>
          <w:rFonts w:ascii="Times New Roman" w:hAnsi="Times New Roman"/>
        </w:rPr>
        <w:t xml:space="preserve"> from the owner. The owner will be notified of the determination in writing.</w:t>
      </w:r>
    </w:p>
    <w:p w14:paraId="7594FE39" w14:textId="77777777" w:rsidR="00D0308A" w:rsidRDefault="00832614" w:rsidP="00274838">
      <w:pPr>
        <w:spacing w:before="120"/>
        <w:ind w:left="720"/>
        <w:rPr>
          <w:rFonts w:ascii="Times New Roman" w:hAnsi="Times New Roman" w:cs="Times New Roman"/>
        </w:rPr>
      </w:pPr>
      <w:r w:rsidRPr="000A4F0A">
        <w:rPr>
          <w:rFonts w:ascii="Times New Roman" w:hAnsi="Times New Roman" w:cs="Times New Roman"/>
        </w:rPr>
        <w:t>Rent increases will go into effect on the first of the month following the 60</w:t>
      </w:r>
      <w:r w:rsidR="00BD205C">
        <w:rPr>
          <w:rFonts w:ascii="Times New Roman" w:hAnsi="Times New Roman" w:cs="Times New Roman"/>
        </w:rPr>
        <w:t>-</w:t>
      </w:r>
      <w:r w:rsidRPr="000A4F0A">
        <w:rPr>
          <w:rFonts w:ascii="Times New Roman" w:hAnsi="Times New Roman" w:cs="Times New Roman"/>
        </w:rPr>
        <w:t>day period after the owner notifies the PHA of the rent change or on the date specified by the owner, whichever is later.</w:t>
      </w:r>
    </w:p>
    <w:p w14:paraId="6FE9C525" w14:textId="77777777" w:rsidR="00832614" w:rsidRDefault="00D0308A" w:rsidP="00274838">
      <w:pPr>
        <w:spacing w:before="120"/>
        <w:ind w:left="720"/>
        <w:rPr>
          <w:rFonts w:ascii="Times New Roman" w:hAnsi="Times New Roman" w:cs="Times New Roman"/>
        </w:rPr>
      </w:pPr>
      <w:r>
        <w:rPr>
          <w:rFonts w:ascii="Times New Roman" w:hAnsi="Times New Roman" w:cs="Times New Roman"/>
        </w:rPr>
        <w:br w:type="page"/>
      </w:r>
    </w:p>
    <w:sectPr w:rsidR="00832614" w:rsidSect="0046680E">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29422" w14:textId="77777777" w:rsidR="00B71BF9" w:rsidRDefault="00B71BF9">
      <w:r>
        <w:separator/>
      </w:r>
    </w:p>
  </w:endnote>
  <w:endnote w:type="continuationSeparator" w:id="0">
    <w:p w14:paraId="58FE2D9B" w14:textId="77777777" w:rsidR="00B71BF9" w:rsidRDefault="00B7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5BB1C" w14:textId="77777777" w:rsidR="00FA5E93" w:rsidRPr="00274838" w:rsidRDefault="00FA5E93" w:rsidP="00495996">
    <w:pPr>
      <w:pStyle w:val="Footer"/>
      <w:framePr w:h="302" w:hRule="exact" w:wrap="around" w:vAnchor="text" w:hAnchor="margin" w:xAlign="center" w:y="1"/>
      <w:jc w:val="center"/>
      <w:rPr>
        <w:rStyle w:val="PageNumber"/>
        <w:rFonts w:ascii="Times New Roman" w:hAnsi="Times New Roman"/>
      </w:rPr>
    </w:pPr>
    <w:r w:rsidRPr="00274838">
      <w:rPr>
        <w:rStyle w:val="PageNumber"/>
        <w:rFonts w:ascii="Times New Roman" w:hAnsi="Times New Roman"/>
      </w:rPr>
      <w:t xml:space="preserve">Page </w:t>
    </w:r>
    <w:r>
      <w:rPr>
        <w:rStyle w:val="PageNumber"/>
        <w:rFonts w:ascii="Times New Roman" w:hAnsi="Times New Roman"/>
      </w:rPr>
      <w:t>9</w:t>
    </w:r>
    <w:r w:rsidRPr="00274838">
      <w:rPr>
        <w:rStyle w:val="PageNumber"/>
        <w:rFonts w:ascii="Times New Roman" w:hAnsi="Times New Roman"/>
      </w:rPr>
      <w:t>-</w:t>
    </w:r>
    <w:r w:rsidRPr="00274838">
      <w:rPr>
        <w:rStyle w:val="PageNumber"/>
        <w:rFonts w:ascii="Times New Roman" w:hAnsi="Times New Roman"/>
      </w:rPr>
      <w:fldChar w:fldCharType="begin"/>
    </w:r>
    <w:r w:rsidRPr="00274838">
      <w:rPr>
        <w:rStyle w:val="PageNumber"/>
        <w:rFonts w:ascii="Times New Roman" w:hAnsi="Times New Roman"/>
      </w:rPr>
      <w:instrText xml:space="preserve">PAGE  </w:instrText>
    </w:r>
    <w:r w:rsidRPr="00274838">
      <w:rPr>
        <w:rStyle w:val="PageNumber"/>
        <w:rFonts w:ascii="Times New Roman" w:hAnsi="Times New Roman"/>
      </w:rPr>
      <w:fldChar w:fldCharType="separate"/>
    </w:r>
    <w:r w:rsidR="00067149">
      <w:rPr>
        <w:rStyle w:val="PageNumber"/>
        <w:rFonts w:ascii="Times New Roman" w:hAnsi="Times New Roman"/>
        <w:noProof/>
      </w:rPr>
      <w:t>5</w:t>
    </w:r>
    <w:r w:rsidRPr="00274838">
      <w:rPr>
        <w:rStyle w:val="PageNumber"/>
        <w:rFonts w:ascii="Times New Roman" w:hAnsi="Times New Roman"/>
      </w:rPr>
      <w:fldChar w:fldCharType="end"/>
    </w:r>
  </w:p>
  <w:p w14:paraId="18780581" w14:textId="77777777" w:rsidR="00FA5E93" w:rsidRPr="00274838" w:rsidRDefault="00FA5E93" w:rsidP="00274838">
    <w:pPr>
      <w:pStyle w:val="Footer"/>
      <w:tabs>
        <w:tab w:val="clear" w:pos="4320"/>
        <w:tab w:val="clear" w:pos="8640"/>
        <w:tab w:val="right" w:pos="9360"/>
      </w:tabs>
      <w:rPr>
        <w:rFonts w:ascii="Times New Roman" w:hAnsi="Times New Roman"/>
        <w:sz w:val="18"/>
        <w:szCs w:val="18"/>
      </w:rPr>
    </w:pPr>
    <w:r w:rsidRPr="00274838">
      <w:rPr>
        <w:rFonts w:ascii="Times New Roman" w:hAnsi="Times New Roman"/>
        <w:sz w:val="18"/>
        <w:szCs w:val="18"/>
      </w:rPr>
      <w:t xml:space="preserve">© Copyright </w:t>
    </w:r>
    <w:r w:rsidR="00833BCB">
      <w:rPr>
        <w:rFonts w:ascii="Times New Roman" w:hAnsi="Times New Roman"/>
        <w:sz w:val="18"/>
        <w:szCs w:val="18"/>
      </w:rPr>
      <w:t>2025</w:t>
    </w:r>
    <w:r w:rsidR="00833BCB" w:rsidRPr="00274838">
      <w:rPr>
        <w:rFonts w:ascii="Times New Roman" w:hAnsi="Times New Roman"/>
        <w:sz w:val="18"/>
        <w:szCs w:val="18"/>
      </w:rPr>
      <w:t xml:space="preserve"> </w:t>
    </w:r>
    <w:r w:rsidRPr="00274838">
      <w:rPr>
        <w:rFonts w:ascii="Times New Roman" w:hAnsi="Times New Roman"/>
        <w:sz w:val="18"/>
        <w:szCs w:val="18"/>
      </w:rPr>
      <w:t>Nan McKay &amp; Associates, Inc.</w:t>
    </w:r>
    <w:r w:rsidRPr="00274838">
      <w:rPr>
        <w:rFonts w:ascii="Times New Roman" w:hAnsi="Times New Roman"/>
        <w:sz w:val="18"/>
        <w:szCs w:val="18"/>
      </w:rPr>
      <w:tab/>
    </w:r>
    <w:proofErr w:type="spellStart"/>
    <w:r w:rsidRPr="00274838">
      <w:rPr>
        <w:rFonts w:ascii="Times New Roman" w:hAnsi="Times New Roman"/>
        <w:sz w:val="18"/>
        <w:szCs w:val="18"/>
      </w:rPr>
      <w:t>Adminplan</w:t>
    </w:r>
    <w:proofErr w:type="spellEnd"/>
    <w:r w:rsidRPr="00274838">
      <w:rPr>
        <w:rFonts w:ascii="Times New Roman" w:hAnsi="Times New Roman"/>
        <w:sz w:val="18"/>
        <w:szCs w:val="18"/>
      </w:rPr>
      <w:t xml:space="preserve"> </w:t>
    </w:r>
    <w:r w:rsidR="00833BCB">
      <w:rPr>
        <w:rFonts w:ascii="Times New Roman" w:hAnsi="Times New Roman"/>
        <w:sz w:val="18"/>
        <w:szCs w:val="18"/>
      </w:rPr>
      <w:t>2/1/25</w:t>
    </w:r>
  </w:p>
  <w:p w14:paraId="4F77E1BB" w14:textId="77777777" w:rsidR="00FA5E93" w:rsidRPr="00274838" w:rsidRDefault="00FA5E93" w:rsidP="00274838">
    <w:pPr>
      <w:pStyle w:val="Footer"/>
      <w:tabs>
        <w:tab w:val="clear" w:pos="4320"/>
        <w:tab w:val="clear" w:pos="8640"/>
        <w:tab w:val="right" w:pos="9360"/>
      </w:tabs>
      <w:rPr>
        <w:rFonts w:ascii="Times New Roman" w:hAnsi="Times New Roman"/>
        <w:sz w:val="18"/>
        <w:szCs w:val="18"/>
      </w:rPr>
    </w:pPr>
    <w:r w:rsidRPr="00274838">
      <w:rPr>
        <w:rFonts w:ascii="Times New Roman" w:hAnsi="Times New Roman"/>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367CD" w14:textId="77777777" w:rsidR="00B71BF9" w:rsidRDefault="00B71BF9">
      <w:r>
        <w:separator/>
      </w:r>
    </w:p>
  </w:footnote>
  <w:footnote w:type="continuationSeparator" w:id="0">
    <w:p w14:paraId="5F237127" w14:textId="77777777" w:rsidR="00B71BF9" w:rsidRDefault="00B71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212D8"/>
    <w:multiLevelType w:val="hybridMultilevel"/>
    <w:tmpl w:val="5428E6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08F5401"/>
    <w:multiLevelType w:val="hybridMultilevel"/>
    <w:tmpl w:val="F03845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2BA6921"/>
    <w:multiLevelType w:val="hybridMultilevel"/>
    <w:tmpl w:val="A93CE24A"/>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7A65596"/>
    <w:multiLevelType w:val="singleLevel"/>
    <w:tmpl w:val="23BE8F56"/>
    <w:lvl w:ilvl="0">
      <w:start w:val="1"/>
      <w:numFmt w:val="bullet"/>
      <w:pStyle w:val="Bullet3"/>
      <w:lvlText w:val=""/>
      <w:lvlJc w:val="left"/>
      <w:pPr>
        <w:tabs>
          <w:tab w:val="num" w:pos="1080"/>
        </w:tabs>
        <w:ind w:left="1080" w:hanging="360"/>
      </w:pPr>
      <w:rPr>
        <w:rFonts w:ascii="Symbol" w:hAnsi="Symbol" w:hint="default"/>
        <w:sz w:val="22"/>
      </w:rPr>
    </w:lvl>
  </w:abstractNum>
  <w:abstractNum w:abstractNumId="4" w15:restartNumberingAfterBreak="0">
    <w:nsid w:val="2AA2550B"/>
    <w:multiLevelType w:val="multilevel"/>
    <w:tmpl w:val="62A4C9C6"/>
    <w:lvl w:ilvl="0">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0520829"/>
    <w:multiLevelType w:val="hybridMultilevel"/>
    <w:tmpl w:val="633A1BA6"/>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5024EC"/>
    <w:multiLevelType w:val="hybridMultilevel"/>
    <w:tmpl w:val="6024CBE6"/>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99E1C4C"/>
    <w:multiLevelType w:val="hybridMultilevel"/>
    <w:tmpl w:val="F654AA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5A556A"/>
    <w:multiLevelType w:val="hybridMultilevel"/>
    <w:tmpl w:val="484ABD62"/>
    <w:lvl w:ilvl="0" w:tplc="BAEEDECE">
      <w:start w:val="1"/>
      <w:numFmt w:val="bullet"/>
      <w:pStyle w:val="Level1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E916E0"/>
    <w:multiLevelType w:val="hybridMultilevel"/>
    <w:tmpl w:val="A73422FE"/>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78E5D73"/>
    <w:multiLevelType w:val="hybridMultilevel"/>
    <w:tmpl w:val="244279DA"/>
    <w:lvl w:ilvl="0" w:tplc="F8CC3AA4">
      <w:start w:val="1"/>
      <w:numFmt w:val="bullet"/>
      <w:pStyle w:val="Level1BulletChar"/>
      <w:lvlText w:val=""/>
      <w:lvlJc w:val="left"/>
      <w:pPr>
        <w:tabs>
          <w:tab w:val="num" w:pos="810"/>
        </w:tabs>
        <w:ind w:left="81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9E6266"/>
    <w:multiLevelType w:val="hybridMultilevel"/>
    <w:tmpl w:val="824AC65C"/>
    <w:lvl w:ilvl="0" w:tplc="F8CC3A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97B73A4"/>
    <w:multiLevelType w:val="hybridMultilevel"/>
    <w:tmpl w:val="4266A6D0"/>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FF2F24"/>
    <w:multiLevelType w:val="hybridMultilevel"/>
    <w:tmpl w:val="62A4C9C6"/>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44424798">
    <w:abstractNumId w:val="11"/>
  </w:num>
  <w:num w:numId="2" w16cid:durableId="1240868156">
    <w:abstractNumId w:val="0"/>
  </w:num>
  <w:num w:numId="3" w16cid:durableId="691541140">
    <w:abstractNumId w:val="8"/>
  </w:num>
  <w:num w:numId="4" w16cid:durableId="360864641">
    <w:abstractNumId w:val="3"/>
  </w:num>
  <w:num w:numId="5" w16cid:durableId="1039352402">
    <w:abstractNumId w:val="1"/>
  </w:num>
  <w:num w:numId="6" w16cid:durableId="136726392">
    <w:abstractNumId w:val="10"/>
  </w:num>
  <w:num w:numId="7" w16cid:durableId="53747185">
    <w:abstractNumId w:val="7"/>
  </w:num>
  <w:num w:numId="8" w16cid:durableId="1327392434">
    <w:abstractNumId w:val="8"/>
  </w:num>
  <w:num w:numId="9" w16cid:durableId="320550588">
    <w:abstractNumId w:val="5"/>
  </w:num>
  <w:num w:numId="10" w16cid:durableId="136186600">
    <w:abstractNumId w:val="2"/>
  </w:num>
  <w:num w:numId="11" w16cid:durableId="505361442">
    <w:abstractNumId w:val="13"/>
  </w:num>
  <w:num w:numId="12" w16cid:durableId="894899065">
    <w:abstractNumId w:val="6"/>
  </w:num>
  <w:num w:numId="13" w16cid:durableId="1021391791">
    <w:abstractNumId w:val="12"/>
  </w:num>
  <w:num w:numId="14" w16cid:durableId="120536266">
    <w:abstractNumId w:val="9"/>
  </w:num>
  <w:num w:numId="15" w16cid:durableId="14785744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44AE"/>
    <w:rsid w:val="00010CC2"/>
    <w:rsid w:val="00011FED"/>
    <w:rsid w:val="00014A69"/>
    <w:rsid w:val="00015356"/>
    <w:rsid w:val="00027DE7"/>
    <w:rsid w:val="000324DB"/>
    <w:rsid w:val="00050E9B"/>
    <w:rsid w:val="00051C61"/>
    <w:rsid w:val="00061646"/>
    <w:rsid w:val="00064987"/>
    <w:rsid w:val="00067149"/>
    <w:rsid w:val="00082881"/>
    <w:rsid w:val="0008737E"/>
    <w:rsid w:val="00093906"/>
    <w:rsid w:val="000A4F0A"/>
    <w:rsid w:val="000A770F"/>
    <w:rsid w:val="000A7D36"/>
    <w:rsid w:val="000B2FA1"/>
    <w:rsid w:val="000B54B3"/>
    <w:rsid w:val="000B64EC"/>
    <w:rsid w:val="000C1A6A"/>
    <w:rsid w:val="000C7F73"/>
    <w:rsid w:val="000D0DB4"/>
    <w:rsid w:val="000E36C7"/>
    <w:rsid w:val="000E682E"/>
    <w:rsid w:val="000E6E0F"/>
    <w:rsid w:val="000F3655"/>
    <w:rsid w:val="001008AC"/>
    <w:rsid w:val="00102B8C"/>
    <w:rsid w:val="0010401D"/>
    <w:rsid w:val="001200A7"/>
    <w:rsid w:val="00120AA6"/>
    <w:rsid w:val="001409AA"/>
    <w:rsid w:val="0014332C"/>
    <w:rsid w:val="001442F7"/>
    <w:rsid w:val="00150448"/>
    <w:rsid w:val="001633CB"/>
    <w:rsid w:val="00163CE4"/>
    <w:rsid w:val="001643A6"/>
    <w:rsid w:val="001748BB"/>
    <w:rsid w:val="00177C3D"/>
    <w:rsid w:val="001841E7"/>
    <w:rsid w:val="001863B9"/>
    <w:rsid w:val="00191106"/>
    <w:rsid w:val="0019515C"/>
    <w:rsid w:val="00196A96"/>
    <w:rsid w:val="001975BF"/>
    <w:rsid w:val="001A5CFC"/>
    <w:rsid w:val="001A5E64"/>
    <w:rsid w:val="001A6FFB"/>
    <w:rsid w:val="001B7CE6"/>
    <w:rsid w:val="001C2FD0"/>
    <w:rsid w:val="001C74F4"/>
    <w:rsid w:val="001D3072"/>
    <w:rsid w:val="001D44AE"/>
    <w:rsid w:val="001E4298"/>
    <w:rsid w:val="001E716A"/>
    <w:rsid w:val="001F79C2"/>
    <w:rsid w:val="002006BD"/>
    <w:rsid w:val="00207690"/>
    <w:rsid w:val="002103AA"/>
    <w:rsid w:val="002160A5"/>
    <w:rsid w:val="00217A56"/>
    <w:rsid w:val="00221D53"/>
    <w:rsid w:val="00264AD9"/>
    <w:rsid w:val="00273DC6"/>
    <w:rsid w:val="00274838"/>
    <w:rsid w:val="002A7EDC"/>
    <w:rsid w:val="002D249D"/>
    <w:rsid w:val="002D5D61"/>
    <w:rsid w:val="002D72CF"/>
    <w:rsid w:val="002E0DAF"/>
    <w:rsid w:val="002E5BB0"/>
    <w:rsid w:val="002E7195"/>
    <w:rsid w:val="002F00AA"/>
    <w:rsid w:val="003102BB"/>
    <w:rsid w:val="00323678"/>
    <w:rsid w:val="0035218D"/>
    <w:rsid w:val="003568C4"/>
    <w:rsid w:val="003608FA"/>
    <w:rsid w:val="003615E5"/>
    <w:rsid w:val="00367C05"/>
    <w:rsid w:val="00373F09"/>
    <w:rsid w:val="00386261"/>
    <w:rsid w:val="00390B84"/>
    <w:rsid w:val="003977E0"/>
    <w:rsid w:val="003B2D3A"/>
    <w:rsid w:val="003C38E4"/>
    <w:rsid w:val="003D3426"/>
    <w:rsid w:val="003E22DF"/>
    <w:rsid w:val="003E4557"/>
    <w:rsid w:val="003F0BFB"/>
    <w:rsid w:val="003F4932"/>
    <w:rsid w:val="0042700C"/>
    <w:rsid w:val="004351D0"/>
    <w:rsid w:val="0044135C"/>
    <w:rsid w:val="0044703C"/>
    <w:rsid w:val="00457786"/>
    <w:rsid w:val="00460EA9"/>
    <w:rsid w:val="00462D5F"/>
    <w:rsid w:val="004662ED"/>
    <w:rsid w:val="0046680E"/>
    <w:rsid w:val="00470200"/>
    <w:rsid w:val="004752AE"/>
    <w:rsid w:val="004778D3"/>
    <w:rsid w:val="00482574"/>
    <w:rsid w:val="00495996"/>
    <w:rsid w:val="004D185D"/>
    <w:rsid w:val="004D60A9"/>
    <w:rsid w:val="004E015A"/>
    <w:rsid w:val="004E18EC"/>
    <w:rsid w:val="004F0DCB"/>
    <w:rsid w:val="005023EE"/>
    <w:rsid w:val="00505DC7"/>
    <w:rsid w:val="00514CCF"/>
    <w:rsid w:val="00536B31"/>
    <w:rsid w:val="00536B49"/>
    <w:rsid w:val="00546BBA"/>
    <w:rsid w:val="005539F7"/>
    <w:rsid w:val="00555B32"/>
    <w:rsid w:val="00564158"/>
    <w:rsid w:val="00574AF2"/>
    <w:rsid w:val="005773DC"/>
    <w:rsid w:val="00592BB4"/>
    <w:rsid w:val="005969C5"/>
    <w:rsid w:val="00596B5A"/>
    <w:rsid w:val="005A443D"/>
    <w:rsid w:val="005B1029"/>
    <w:rsid w:val="005B587E"/>
    <w:rsid w:val="005C05CD"/>
    <w:rsid w:val="005D4B2E"/>
    <w:rsid w:val="005D56EE"/>
    <w:rsid w:val="005E6B7E"/>
    <w:rsid w:val="005F17FA"/>
    <w:rsid w:val="005F3CCF"/>
    <w:rsid w:val="005F76A3"/>
    <w:rsid w:val="00626DBC"/>
    <w:rsid w:val="00646D5E"/>
    <w:rsid w:val="0067166B"/>
    <w:rsid w:val="006751DF"/>
    <w:rsid w:val="00677F1F"/>
    <w:rsid w:val="006A14DC"/>
    <w:rsid w:val="006A5201"/>
    <w:rsid w:val="006B049D"/>
    <w:rsid w:val="006B724B"/>
    <w:rsid w:val="006B7A18"/>
    <w:rsid w:val="006C49B8"/>
    <w:rsid w:val="006C6174"/>
    <w:rsid w:val="006D427F"/>
    <w:rsid w:val="006D43ED"/>
    <w:rsid w:val="006D6975"/>
    <w:rsid w:val="006D7AAF"/>
    <w:rsid w:val="006F38E2"/>
    <w:rsid w:val="007031BD"/>
    <w:rsid w:val="00704EA0"/>
    <w:rsid w:val="00707EDB"/>
    <w:rsid w:val="00711D8C"/>
    <w:rsid w:val="00716B3A"/>
    <w:rsid w:val="00725625"/>
    <w:rsid w:val="00733D9C"/>
    <w:rsid w:val="00741CA6"/>
    <w:rsid w:val="00745DD3"/>
    <w:rsid w:val="00750C26"/>
    <w:rsid w:val="00754B19"/>
    <w:rsid w:val="00770A73"/>
    <w:rsid w:val="0077261C"/>
    <w:rsid w:val="00775B72"/>
    <w:rsid w:val="007A5154"/>
    <w:rsid w:val="007B510F"/>
    <w:rsid w:val="007B5D62"/>
    <w:rsid w:val="007C3379"/>
    <w:rsid w:val="007D702E"/>
    <w:rsid w:val="007E1426"/>
    <w:rsid w:val="007E2303"/>
    <w:rsid w:val="007F366B"/>
    <w:rsid w:val="007F4D73"/>
    <w:rsid w:val="00811908"/>
    <w:rsid w:val="00816042"/>
    <w:rsid w:val="0082107B"/>
    <w:rsid w:val="008227F1"/>
    <w:rsid w:val="00824609"/>
    <w:rsid w:val="00827886"/>
    <w:rsid w:val="00830410"/>
    <w:rsid w:val="00832614"/>
    <w:rsid w:val="00833BCB"/>
    <w:rsid w:val="00840DA6"/>
    <w:rsid w:val="00845A53"/>
    <w:rsid w:val="00846735"/>
    <w:rsid w:val="00851D41"/>
    <w:rsid w:val="00853341"/>
    <w:rsid w:val="00873375"/>
    <w:rsid w:val="008778C7"/>
    <w:rsid w:val="00896F19"/>
    <w:rsid w:val="008B51EB"/>
    <w:rsid w:val="008C1BC9"/>
    <w:rsid w:val="008D0357"/>
    <w:rsid w:val="008D07EA"/>
    <w:rsid w:val="008D0CA5"/>
    <w:rsid w:val="008D633C"/>
    <w:rsid w:val="008D7E85"/>
    <w:rsid w:val="008F0313"/>
    <w:rsid w:val="00916326"/>
    <w:rsid w:val="00920715"/>
    <w:rsid w:val="00931158"/>
    <w:rsid w:val="009334D8"/>
    <w:rsid w:val="00934825"/>
    <w:rsid w:val="00935316"/>
    <w:rsid w:val="00941247"/>
    <w:rsid w:val="009422E4"/>
    <w:rsid w:val="00943048"/>
    <w:rsid w:val="00946046"/>
    <w:rsid w:val="00954F3D"/>
    <w:rsid w:val="00972150"/>
    <w:rsid w:val="00984BD1"/>
    <w:rsid w:val="00993E10"/>
    <w:rsid w:val="009A1393"/>
    <w:rsid w:val="009A2130"/>
    <w:rsid w:val="009B32B2"/>
    <w:rsid w:val="009D6137"/>
    <w:rsid w:val="009D776B"/>
    <w:rsid w:val="009E2B0A"/>
    <w:rsid w:val="009E311A"/>
    <w:rsid w:val="009E4225"/>
    <w:rsid w:val="009E5B9E"/>
    <w:rsid w:val="009F1F8D"/>
    <w:rsid w:val="009F7ED9"/>
    <w:rsid w:val="00A00182"/>
    <w:rsid w:val="00A1041D"/>
    <w:rsid w:val="00A13D8B"/>
    <w:rsid w:val="00A41611"/>
    <w:rsid w:val="00A471D0"/>
    <w:rsid w:val="00A60665"/>
    <w:rsid w:val="00A72324"/>
    <w:rsid w:val="00A747E8"/>
    <w:rsid w:val="00A76B74"/>
    <w:rsid w:val="00A85B64"/>
    <w:rsid w:val="00AA796F"/>
    <w:rsid w:val="00AB1233"/>
    <w:rsid w:val="00AB1DB2"/>
    <w:rsid w:val="00AC3FD7"/>
    <w:rsid w:val="00AC5831"/>
    <w:rsid w:val="00AC62CC"/>
    <w:rsid w:val="00AC73D1"/>
    <w:rsid w:val="00AD00AF"/>
    <w:rsid w:val="00B015C5"/>
    <w:rsid w:val="00B34211"/>
    <w:rsid w:val="00B41E10"/>
    <w:rsid w:val="00B55A1C"/>
    <w:rsid w:val="00B56942"/>
    <w:rsid w:val="00B65FE8"/>
    <w:rsid w:val="00B71783"/>
    <w:rsid w:val="00B71BF9"/>
    <w:rsid w:val="00B71F4A"/>
    <w:rsid w:val="00B732DC"/>
    <w:rsid w:val="00B744ED"/>
    <w:rsid w:val="00B80B2F"/>
    <w:rsid w:val="00B81B6B"/>
    <w:rsid w:val="00B92280"/>
    <w:rsid w:val="00B92544"/>
    <w:rsid w:val="00BB2BE8"/>
    <w:rsid w:val="00BB4356"/>
    <w:rsid w:val="00BC75E6"/>
    <w:rsid w:val="00BD205C"/>
    <w:rsid w:val="00BD6482"/>
    <w:rsid w:val="00BE3479"/>
    <w:rsid w:val="00C10889"/>
    <w:rsid w:val="00C21529"/>
    <w:rsid w:val="00C327EC"/>
    <w:rsid w:val="00C328B1"/>
    <w:rsid w:val="00C32D51"/>
    <w:rsid w:val="00C363CC"/>
    <w:rsid w:val="00C54848"/>
    <w:rsid w:val="00C611AB"/>
    <w:rsid w:val="00C70F42"/>
    <w:rsid w:val="00C86705"/>
    <w:rsid w:val="00C95DD9"/>
    <w:rsid w:val="00C976F5"/>
    <w:rsid w:val="00CA4E51"/>
    <w:rsid w:val="00CB4673"/>
    <w:rsid w:val="00CB66C4"/>
    <w:rsid w:val="00CB77D0"/>
    <w:rsid w:val="00CC2B91"/>
    <w:rsid w:val="00CC4756"/>
    <w:rsid w:val="00CD2D5D"/>
    <w:rsid w:val="00CE1028"/>
    <w:rsid w:val="00CE4F56"/>
    <w:rsid w:val="00CF0FF4"/>
    <w:rsid w:val="00CF107D"/>
    <w:rsid w:val="00CF3AA3"/>
    <w:rsid w:val="00CF4A07"/>
    <w:rsid w:val="00D0308A"/>
    <w:rsid w:val="00D064F7"/>
    <w:rsid w:val="00D109E6"/>
    <w:rsid w:val="00D250D2"/>
    <w:rsid w:val="00D2782C"/>
    <w:rsid w:val="00D406E3"/>
    <w:rsid w:val="00D524BD"/>
    <w:rsid w:val="00D53AB7"/>
    <w:rsid w:val="00D55E91"/>
    <w:rsid w:val="00D60522"/>
    <w:rsid w:val="00D71FEB"/>
    <w:rsid w:val="00D87320"/>
    <w:rsid w:val="00D92898"/>
    <w:rsid w:val="00D9469F"/>
    <w:rsid w:val="00DB74BA"/>
    <w:rsid w:val="00DC017A"/>
    <w:rsid w:val="00DC60E7"/>
    <w:rsid w:val="00DD7F51"/>
    <w:rsid w:val="00DE7AFD"/>
    <w:rsid w:val="00DF5798"/>
    <w:rsid w:val="00DF7BD8"/>
    <w:rsid w:val="00E045B8"/>
    <w:rsid w:val="00E0554E"/>
    <w:rsid w:val="00E06B82"/>
    <w:rsid w:val="00E06C05"/>
    <w:rsid w:val="00E1623A"/>
    <w:rsid w:val="00E16EDA"/>
    <w:rsid w:val="00E20A4A"/>
    <w:rsid w:val="00E22A7E"/>
    <w:rsid w:val="00E2335E"/>
    <w:rsid w:val="00E27B69"/>
    <w:rsid w:val="00E30DCB"/>
    <w:rsid w:val="00E43EEC"/>
    <w:rsid w:val="00E7178E"/>
    <w:rsid w:val="00E937A0"/>
    <w:rsid w:val="00E96F72"/>
    <w:rsid w:val="00EA0082"/>
    <w:rsid w:val="00EA156A"/>
    <w:rsid w:val="00EA3030"/>
    <w:rsid w:val="00EB5C51"/>
    <w:rsid w:val="00EC0ADB"/>
    <w:rsid w:val="00EC62A8"/>
    <w:rsid w:val="00EC7876"/>
    <w:rsid w:val="00ED346E"/>
    <w:rsid w:val="00ED36FA"/>
    <w:rsid w:val="00F028FC"/>
    <w:rsid w:val="00F10919"/>
    <w:rsid w:val="00F152CA"/>
    <w:rsid w:val="00F21F7C"/>
    <w:rsid w:val="00F33DA0"/>
    <w:rsid w:val="00F37D09"/>
    <w:rsid w:val="00F536D5"/>
    <w:rsid w:val="00F53872"/>
    <w:rsid w:val="00F54676"/>
    <w:rsid w:val="00F602B5"/>
    <w:rsid w:val="00F618D1"/>
    <w:rsid w:val="00F6296E"/>
    <w:rsid w:val="00F65C0D"/>
    <w:rsid w:val="00F665A4"/>
    <w:rsid w:val="00F71010"/>
    <w:rsid w:val="00F72F96"/>
    <w:rsid w:val="00F76E25"/>
    <w:rsid w:val="00F84330"/>
    <w:rsid w:val="00F907DA"/>
    <w:rsid w:val="00F91BF5"/>
    <w:rsid w:val="00F924CE"/>
    <w:rsid w:val="00F96838"/>
    <w:rsid w:val="00F97744"/>
    <w:rsid w:val="00FA07A2"/>
    <w:rsid w:val="00FA5E93"/>
    <w:rsid w:val="00FB1AA2"/>
    <w:rsid w:val="00FD0777"/>
    <w:rsid w:val="00FD135A"/>
    <w:rsid w:val="00FD2C7B"/>
    <w:rsid w:val="00FF4468"/>
    <w:rsid w:val="00FF4C3C"/>
    <w:rsid w:val="00FF54B8"/>
    <w:rsid w:val="00FF6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1E5CF90E"/>
  <w15:chartTrackingRefBased/>
  <w15:docId w15:val="{52273208-7C01-4F4C-B25F-247D9923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E85"/>
    <w:rPr>
      <w:rFonts w:ascii="Arial" w:hAnsi="Arial"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D44AE"/>
    <w:pPr>
      <w:tabs>
        <w:tab w:val="center" w:pos="4320"/>
        <w:tab w:val="right" w:pos="8640"/>
      </w:tabs>
    </w:pPr>
  </w:style>
  <w:style w:type="paragraph" w:styleId="Footer">
    <w:name w:val="footer"/>
    <w:basedOn w:val="Normal"/>
    <w:rsid w:val="001D44AE"/>
    <w:pPr>
      <w:tabs>
        <w:tab w:val="center" w:pos="4320"/>
        <w:tab w:val="right" w:pos="8640"/>
      </w:tabs>
    </w:pPr>
  </w:style>
  <w:style w:type="character" w:styleId="PageNumber">
    <w:name w:val="page number"/>
    <w:basedOn w:val="DefaultParagraphFont"/>
    <w:rsid w:val="001D44AE"/>
  </w:style>
  <w:style w:type="paragraph" w:styleId="BalloonText">
    <w:name w:val="Balloon Text"/>
    <w:basedOn w:val="Normal"/>
    <w:semiHidden/>
    <w:rsid w:val="00015356"/>
    <w:rPr>
      <w:rFonts w:ascii="Tahoma" w:hAnsi="Tahoma" w:cs="Tahoma"/>
      <w:sz w:val="16"/>
      <w:szCs w:val="16"/>
    </w:rPr>
  </w:style>
  <w:style w:type="paragraph" w:customStyle="1" w:styleId="Default">
    <w:name w:val="Default"/>
    <w:rsid w:val="004662ED"/>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4662ED"/>
    <w:pPr>
      <w:spacing w:after="40"/>
    </w:pPr>
    <w:rPr>
      <w:rFonts w:cs="Times New Roman"/>
      <w:color w:val="auto"/>
    </w:rPr>
  </w:style>
  <w:style w:type="paragraph" w:customStyle="1" w:styleId="Level1Bullet">
    <w:name w:val="Level 1 Bullet"/>
    <w:basedOn w:val="Normal"/>
    <w:rsid w:val="00D53AB7"/>
    <w:pPr>
      <w:numPr>
        <w:numId w:val="3"/>
      </w:numPr>
      <w:overflowPunct w:val="0"/>
      <w:autoSpaceDE w:val="0"/>
      <w:autoSpaceDN w:val="0"/>
      <w:adjustRightInd w:val="0"/>
      <w:spacing w:before="120"/>
      <w:textAlignment w:val="baseline"/>
      <w:outlineLvl w:val="0"/>
    </w:pPr>
    <w:rPr>
      <w:rFonts w:cs="Times New Roman"/>
      <w:sz w:val="22"/>
      <w:szCs w:val="20"/>
    </w:rPr>
  </w:style>
  <w:style w:type="paragraph" w:customStyle="1" w:styleId="Bullet3">
    <w:name w:val="Bullet 3"/>
    <w:basedOn w:val="Normal"/>
    <w:rsid w:val="00A747E8"/>
    <w:pPr>
      <w:numPr>
        <w:numId w:val="4"/>
      </w:numPr>
      <w:overflowPunct w:val="0"/>
      <w:autoSpaceDE w:val="0"/>
      <w:autoSpaceDN w:val="0"/>
      <w:adjustRightInd w:val="0"/>
      <w:spacing w:before="120"/>
      <w:textAlignment w:val="baseline"/>
      <w:outlineLvl w:val="0"/>
    </w:pPr>
    <w:rPr>
      <w:rFonts w:cs="Times New Roman"/>
      <w:sz w:val="22"/>
      <w:szCs w:val="20"/>
    </w:rPr>
  </w:style>
  <w:style w:type="paragraph" w:styleId="HTMLPreformatted">
    <w:name w:val="HTML Preformatted"/>
    <w:basedOn w:val="Normal"/>
    <w:rsid w:val="00A74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EndnoteText">
    <w:name w:val="endnote text"/>
    <w:basedOn w:val="Normal"/>
    <w:semiHidden/>
    <w:rsid w:val="00A747E8"/>
    <w:pPr>
      <w:tabs>
        <w:tab w:val="left" w:pos="1080"/>
      </w:tabs>
      <w:overflowPunct w:val="0"/>
      <w:autoSpaceDE w:val="0"/>
      <w:autoSpaceDN w:val="0"/>
      <w:adjustRightInd w:val="0"/>
      <w:spacing w:before="120"/>
      <w:textAlignment w:val="baseline"/>
      <w:outlineLvl w:val="0"/>
    </w:pPr>
    <w:rPr>
      <w:rFonts w:cs="Times New Roman"/>
      <w:sz w:val="20"/>
      <w:szCs w:val="20"/>
    </w:rPr>
  </w:style>
  <w:style w:type="character" w:styleId="EndnoteReference">
    <w:name w:val="endnote reference"/>
    <w:semiHidden/>
    <w:rsid w:val="00A747E8"/>
    <w:rPr>
      <w:vertAlign w:val="superscript"/>
    </w:rPr>
  </w:style>
  <w:style w:type="paragraph" w:customStyle="1" w:styleId="Level1BulletChar">
    <w:name w:val="Level 1 Bullet Char"/>
    <w:basedOn w:val="Normal"/>
    <w:rsid w:val="006751DF"/>
    <w:pPr>
      <w:numPr>
        <w:numId w:val="6"/>
      </w:numPr>
      <w:tabs>
        <w:tab w:val="left" w:pos="360"/>
        <w:tab w:val="left" w:pos="1080"/>
        <w:tab w:val="left" w:pos="1440"/>
      </w:tabs>
      <w:spacing w:before="120"/>
    </w:pPr>
    <w:rPr>
      <w:rFonts w:ascii="Times New Roman" w:hAnsi="Times New Roman" w:cs="Times New Roman"/>
    </w:rPr>
  </w:style>
  <w:style w:type="paragraph" w:customStyle="1" w:styleId="MarginBulletChar">
    <w:name w:val="Margin Bullet Char"/>
    <w:basedOn w:val="Level1BulletChar"/>
    <w:link w:val="MarginBulletCharChar"/>
    <w:rsid w:val="006751DF"/>
    <w:pPr>
      <w:ind w:left="720"/>
    </w:pPr>
    <w:rPr>
      <w:rFonts w:ascii="Arial" w:hAnsi="Arial" w:cs="Arial"/>
    </w:rPr>
  </w:style>
  <w:style w:type="character" w:customStyle="1" w:styleId="MarginBulletCharChar">
    <w:name w:val="Margin Bullet Char Char"/>
    <w:link w:val="MarginBulletChar"/>
    <w:rsid w:val="006751DF"/>
    <w:rPr>
      <w:rFonts w:ascii="Arial" w:hAnsi="Arial" w:cs="Arial"/>
      <w:sz w:val="24"/>
      <w:szCs w:val="24"/>
      <w:lang w:val="en-US" w:eastAsia="en-US" w:bidi="ar-SA"/>
    </w:rPr>
  </w:style>
  <w:style w:type="paragraph" w:styleId="FootnoteText">
    <w:name w:val="footnote text"/>
    <w:basedOn w:val="Normal"/>
    <w:semiHidden/>
    <w:rsid w:val="00F53872"/>
    <w:rPr>
      <w:sz w:val="20"/>
      <w:szCs w:val="20"/>
    </w:rPr>
  </w:style>
  <w:style w:type="character" w:styleId="FootnoteReference">
    <w:name w:val="footnote reference"/>
    <w:semiHidden/>
    <w:rsid w:val="00F53872"/>
    <w:rPr>
      <w:vertAlign w:val="superscript"/>
    </w:rPr>
  </w:style>
  <w:style w:type="paragraph" w:styleId="Revision">
    <w:name w:val="Revision"/>
    <w:hidden/>
    <w:uiPriority w:val="99"/>
    <w:semiHidden/>
    <w:rsid w:val="00A0018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90650D-D26F-45A0-908C-E40ADCE30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99904BB-5868-46D1-BAC3-8C3F1D0EB696}">
  <ds:schemaRefs>
    <ds:schemaRef ds:uri="http://schemas.microsoft.com/sharepoint/v3/contenttype/forms"/>
  </ds:schemaRefs>
</ds:datastoreItem>
</file>

<file path=customXml/itemProps3.xml><?xml version="1.0" encoding="utf-8"?>
<ds:datastoreItem xmlns:ds="http://schemas.openxmlformats.org/officeDocument/2006/customXml" ds:itemID="{F6DE54EE-07EA-46C9-B59F-A58CC0E12D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4077</Words>
  <Characters>23244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9</vt:lpstr>
    </vt:vector>
  </TitlesOfParts>
  <Company>Nan McKay and Associates</Company>
  <LinksUpToDate>false</LinksUpToDate>
  <CharactersWithSpaces>27267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
  <dc:creator>Dan</dc:creator>
  <cp:keywords/>
  <cp:lastModifiedBy>Kaylene Holvenstot</cp:lastModifiedBy>
  <cp:revision>2</cp:revision>
  <cp:lastPrinted>2023-09-28T22:04:00Z</cp:lastPrinted>
  <dcterms:created xsi:type="dcterms:W3CDTF">2025-08-29T22:40:00Z</dcterms:created>
  <dcterms:modified xsi:type="dcterms:W3CDTF">2025-08-29T22:40:00Z</dcterms:modified>
</cp:coreProperties>
</file>